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DDA5B" w14:textId="0D2D463B" w:rsidR="00A63F61" w:rsidRPr="002E3F52" w:rsidRDefault="00A63F61" w:rsidP="00A63F61">
      <w:pPr>
        <w:jc w:val="center"/>
        <w:rPr>
          <w:rFonts w:ascii="Calibri" w:hAnsi="Calibri"/>
        </w:rPr>
      </w:pPr>
      <w:r w:rsidRPr="002E3F52">
        <w:rPr>
          <w:rFonts w:ascii="Calibri" w:hAnsi="Calibri"/>
          <w:i/>
        </w:rPr>
        <w:t xml:space="preserve">This model policy </w:t>
      </w:r>
      <w:r>
        <w:rPr>
          <w:rFonts w:ascii="Calibri" w:hAnsi="Calibri"/>
          <w:i/>
        </w:rPr>
        <w:t xml:space="preserve">is </w:t>
      </w:r>
      <w:r w:rsidRPr="002E3F52">
        <w:rPr>
          <w:rFonts w:ascii="Calibri" w:hAnsi="Calibri"/>
          <w:i/>
        </w:rPr>
        <w:t>approved for dissemination by the Vermont Criminal Justice Training Council and may be used in full</w:t>
      </w:r>
      <w:r>
        <w:rPr>
          <w:rFonts w:ascii="Calibri" w:hAnsi="Calibri"/>
          <w:i/>
        </w:rPr>
        <w:t xml:space="preserve"> or in part</w:t>
      </w:r>
      <w:r w:rsidRPr="002E3F52">
        <w:rPr>
          <w:rFonts w:ascii="Calibri" w:hAnsi="Calibri"/>
          <w:i/>
        </w:rPr>
        <w:t xml:space="preserve">.  Users of this policy should be mindful of collective bargaining agreements and specific legal requirements </w:t>
      </w:r>
      <w:r>
        <w:rPr>
          <w:rFonts w:ascii="Calibri" w:hAnsi="Calibri"/>
          <w:i/>
        </w:rPr>
        <w:t>and</w:t>
      </w:r>
      <w:r w:rsidRPr="002E3F52">
        <w:rPr>
          <w:rFonts w:ascii="Calibri" w:hAnsi="Calibri"/>
          <w:i/>
        </w:rPr>
        <w:t xml:space="preserve"> </w:t>
      </w:r>
      <w:r>
        <w:rPr>
          <w:rFonts w:ascii="Calibri" w:hAnsi="Calibri"/>
          <w:i/>
        </w:rPr>
        <w:t xml:space="preserve">make </w:t>
      </w:r>
      <w:r w:rsidRPr="002E3F52">
        <w:rPr>
          <w:rFonts w:ascii="Calibri" w:hAnsi="Calibri"/>
          <w:i/>
        </w:rPr>
        <w:t xml:space="preserve">appropriate </w:t>
      </w:r>
      <w:r>
        <w:rPr>
          <w:rFonts w:ascii="Calibri" w:hAnsi="Calibri"/>
          <w:i/>
        </w:rPr>
        <w:t>consultations</w:t>
      </w:r>
      <w:r w:rsidRPr="002E3F52">
        <w:rPr>
          <w:rFonts w:ascii="Calibri" w:hAnsi="Calibri"/>
          <w:i/>
        </w:rPr>
        <w:t xml:space="preserve"> prior to implementation.</w:t>
      </w:r>
    </w:p>
    <w:p w14:paraId="7A2EBE54" w14:textId="77777777" w:rsidR="00A63F61" w:rsidRPr="00804953" w:rsidRDefault="00A63F61" w:rsidP="00A63F61">
      <w:pPr>
        <w:jc w:val="center"/>
        <w:rPr>
          <w:rFonts w:ascii="Calibri" w:hAnsi="Calibri"/>
          <w:b/>
        </w:rPr>
      </w:pPr>
    </w:p>
    <w:p w14:paraId="6E48A495" w14:textId="77777777" w:rsidR="00A63F61" w:rsidRPr="00804953" w:rsidRDefault="00A63F61" w:rsidP="00A63F61">
      <w:pPr>
        <w:jc w:val="center"/>
        <w:rPr>
          <w:rFonts w:ascii="Calibri" w:hAnsi="Calibri"/>
          <w:b/>
        </w:rPr>
      </w:pPr>
      <w:r w:rsidRPr="00804953">
        <w:rPr>
          <w:rFonts w:ascii="Calibri" w:hAnsi="Calibri"/>
          <w:b/>
        </w:rPr>
        <w:t>Vermont Criminal Justice Training Council</w:t>
      </w:r>
    </w:p>
    <w:p w14:paraId="73DEE2EF" w14:textId="570FCCC8" w:rsidR="00A63F61" w:rsidRPr="00804953" w:rsidRDefault="00A63F61" w:rsidP="00A63F61">
      <w:pPr>
        <w:jc w:val="center"/>
        <w:rPr>
          <w:rFonts w:ascii="Calibri" w:hAnsi="Calibri"/>
          <w:b/>
        </w:rPr>
      </w:pPr>
      <w:r w:rsidRPr="00804953">
        <w:rPr>
          <w:rFonts w:ascii="Calibri" w:hAnsi="Calibri"/>
          <w:b/>
        </w:rPr>
        <w:t xml:space="preserve">Internal Investigations  </w:t>
      </w:r>
    </w:p>
    <w:p w14:paraId="48B4DFF0" w14:textId="77777777" w:rsidR="00A63F61" w:rsidRPr="00804953" w:rsidRDefault="00A63F61" w:rsidP="00A63F61">
      <w:pPr>
        <w:jc w:val="both"/>
        <w:rPr>
          <w:rFonts w:ascii="Calibri" w:hAnsi="Calibri"/>
        </w:rPr>
      </w:pPr>
    </w:p>
    <w:p w14:paraId="5DFFD06E" w14:textId="77777777" w:rsidR="00A63F61" w:rsidRPr="00804953" w:rsidRDefault="00A63F61" w:rsidP="00A63F61">
      <w:pPr>
        <w:jc w:val="both"/>
        <w:rPr>
          <w:rFonts w:ascii="Calibri" w:hAnsi="Calibri" w:cs="Tahoma"/>
          <w:b/>
          <w:spacing w:val="-3"/>
        </w:rPr>
      </w:pPr>
      <w:r w:rsidRPr="00804953">
        <w:rPr>
          <w:rFonts w:ascii="Calibri" w:hAnsi="Calibri" w:cs="Tahoma"/>
          <w:b/>
          <w:spacing w:val="-3"/>
          <w:u w:val="single"/>
        </w:rPr>
        <w:t>Purpose</w:t>
      </w:r>
      <w:r w:rsidRPr="00804953">
        <w:rPr>
          <w:rFonts w:ascii="Calibri" w:hAnsi="Calibri" w:cs="Tahoma"/>
          <w:b/>
          <w:spacing w:val="-3"/>
        </w:rPr>
        <w:t>:</w:t>
      </w:r>
    </w:p>
    <w:p w14:paraId="39EBE86C" w14:textId="77777777" w:rsidR="00A63F61" w:rsidRPr="00804953" w:rsidRDefault="00A63F61" w:rsidP="00A63F61">
      <w:pPr>
        <w:tabs>
          <w:tab w:val="left" w:pos="-720"/>
        </w:tabs>
        <w:suppressAutoHyphens/>
        <w:jc w:val="both"/>
        <w:rPr>
          <w:rFonts w:ascii="Calibri" w:hAnsi="Calibri" w:cs="Tahoma"/>
          <w:b/>
          <w:spacing w:val="-3"/>
        </w:rPr>
      </w:pPr>
    </w:p>
    <w:p w14:paraId="2A40569F" w14:textId="4E896EA5" w:rsidR="00A63F61" w:rsidRPr="00804953" w:rsidRDefault="00A63F61" w:rsidP="00A63F61">
      <w:pPr>
        <w:tabs>
          <w:tab w:val="left" w:pos="-720"/>
        </w:tabs>
        <w:suppressAutoHyphens/>
        <w:jc w:val="both"/>
        <w:rPr>
          <w:rFonts w:ascii="Calibri" w:hAnsi="Calibri" w:cs="Tahoma"/>
          <w:spacing w:val="-3"/>
        </w:rPr>
      </w:pPr>
      <w:r w:rsidRPr="00804953">
        <w:rPr>
          <w:rFonts w:ascii="Calibri" w:hAnsi="Calibri" w:cs="Tahoma"/>
          <w:spacing w:val="-3"/>
        </w:rPr>
        <w:t xml:space="preserve">The purpose of this policy is to ensure the integrity of the </w:t>
      </w:r>
      <w:r w:rsidRPr="00804953">
        <w:rPr>
          <w:rFonts w:ascii="Calibri" w:hAnsi="Calibri" w:cs="Tahoma"/>
          <w:b/>
          <w:spacing w:val="-3"/>
        </w:rPr>
        <w:t>(Agency Name)</w:t>
      </w:r>
      <w:r w:rsidRPr="00804953">
        <w:rPr>
          <w:rFonts w:ascii="Calibri" w:hAnsi="Calibri" w:cs="Tahoma"/>
          <w:spacing w:val="-3"/>
        </w:rPr>
        <w:t xml:space="preserve"> members by establishing an effective internal affairs program to ensure prompt and thorough investigation of alleged or suspected misconduct.  Such procedures will:</w:t>
      </w:r>
    </w:p>
    <w:p w14:paraId="0147CE02" w14:textId="77777777" w:rsidR="00A63F61" w:rsidRPr="00804953" w:rsidRDefault="00A63F61" w:rsidP="00A63F61">
      <w:pPr>
        <w:tabs>
          <w:tab w:val="left" w:pos="-720"/>
        </w:tabs>
        <w:suppressAutoHyphens/>
        <w:jc w:val="both"/>
        <w:rPr>
          <w:rFonts w:ascii="Calibri" w:hAnsi="Calibri" w:cs="Tahoma"/>
          <w:spacing w:val="-3"/>
        </w:rPr>
      </w:pPr>
    </w:p>
    <w:p w14:paraId="3AB6D7B4" w14:textId="38823DD5" w:rsidR="00A63F61" w:rsidRPr="00804953" w:rsidRDefault="00A63F61" w:rsidP="00A63F61">
      <w:pPr>
        <w:numPr>
          <w:ilvl w:val="0"/>
          <w:numId w:val="1"/>
        </w:numPr>
        <w:tabs>
          <w:tab w:val="clear" w:pos="720"/>
          <w:tab w:val="left" w:pos="-720"/>
          <w:tab w:val="num" w:pos="1080"/>
        </w:tabs>
        <w:suppressAutoHyphens/>
        <w:spacing w:line="360" w:lineRule="auto"/>
        <w:ind w:left="1080"/>
        <w:jc w:val="both"/>
        <w:rPr>
          <w:rFonts w:ascii="Calibri" w:hAnsi="Calibri" w:cs="Tahoma"/>
          <w:spacing w:val="-3"/>
        </w:rPr>
      </w:pPr>
      <w:r w:rsidRPr="00804953">
        <w:rPr>
          <w:rFonts w:ascii="Calibri" w:hAnsi="Calibri" w:cs="Tahoma"/>
          <w:spacing w:val="-3"/>
        </w:rPr>
        <w:t>Clear the innocent;</w:t>
      </w:r>
    </w:p>
    <w:p w14:paraId="137DD7FB" w14:textId="77777777" w:rsidR="00A63F61" w:rsidRPr="00804953" w:rsidRDefault="00A63F61" w:rsidP="00A63F61">
      <w:pPr>
        <w:numPr>
          <w:ilvl w:val="0"/>
          <w:numId w:val="1"/>
        </w:numPr>
        <w:tabs>
          <w:tab w:val="clear" w:pos="720"/>
          <w:tab w:val="left" w:pos="-720"/>
          <w:tab w:val="num" w:pos="1080"/>
        </w:tabs>
        <w:suppressAutoHyphens/>
        <w:spacing w:line="360" w:lineRule="auto"/>
        <w:ind w:left="1080"/>
        <w:jc w:val="both"/>
        <w:rPr>
          <w:rFonts w:ascii="Calibri" w:hAnsi="Calibri" w:cs="Tahoma"/>
          <w:spacing w:val="-3"/>
        </w:rPr>
      </w:pPr>
      <w:r w:rsidRPr="00804953">
        <w:rPr>
          <w:rFonts w:ascii="Calibri" w:hAnsi="Calibri" w:cs="Tahoma"/>
          <w:spacing w:val="-3"/>
        </w:rPr>
        <w:t>Provide early indicators of possible personnel issues;</w:t>
      </w:r>
    </w:p>
    <w:p w14:paraId="5DD370FA" w14:textId="77777777" w:rsidR="00A63F61" w:rsidRPr="00804953" w:rsidRDefault="00A63F61" w:rsidP="006D33F8">
      <w:pPr>
        <w:numPr>
          <w:ilvl w:val="0"/>
          <w:numId w:val="1"/>
        </w:numPr>
        <w:tabs>
          <w:tab w:val="left" w:pos="-720"/>
          <w:tab w:val="num" w:pos="1080"/>
        </w:tabs>
        <w:suppressAutoHyphens/>
        <w:spacing w:line="360" w:lineRule="auto"/>
        <w:ind w:left="1080"/>
        <w:jc w:val="both"/>
        <w:rPr>
          <w:rFonts w:ascii="Calibri" w:hAnsi="Calibri" w:cs="Tahoma"/>
          <w:spacing w:val="-3"/>
        </w:rPr>
      </w:pPr>
      <w:r w:rsidRPr="00804953">
        <w:rPr>
          <w:rFonts w:ascii="Calibri" w:hAnsi="Calibri" w:cs="Tahoma"/>
          <w:spacing w:val="-3"/>
        </w:rPr>
        <w:t>Establish guilt of wrong doers;</w:t>
      </w:r>
    </w:p>
    <w:p w14:paraId="13A21AE3" w14:textId="778AEC7E" w:rsidR="00A63F61" w:rsidRPr="00804953" w:rsidRDefault="00A63F61" w:rsidP="00A63F61">
      <w:pPr>
        <w:numPr>
          <w:ilvl w:val="0"/>
          <w:numId w:val="1"/>
        </w:numPr>
        <w:tabs>
          <w:tab w:val="clear" w:pos="720"/>
          <w:tab w:val="left" w:pos="-720"/>
          <w:tab w:val="num" w:pos="1080"/>
        </w:tabs>
        <w:suppressAutoHyphens/>
        <w:spacing w:line="360" w:lineRule="auto"/>
        <w:ind w:left="1080"/>
        <w:jc w:val="both"/>
        <w:rPr>
          <w:rFonts w:ascii="Calibri" w:hAnsi="Calibri" w:cs="Tahoma"/>
          <w:spacing w:val="-3"/>
        </w:rPr>
      </w:pPr>
      <w:r w:rsidRPr="00804953">
        <w:rPr>
          <w:rFonts w:ascii="Calibri" w:hAnsi="Calibri" w:cs="Tahoma"/>
          <w:spacing w:val="-3"/>
        </w:rPr>
        <w:t xml:space="preserve">Facilitate prompt and just disciplinary action; </w:t>
      </w:r>
    </w:p>
    <w:p w14:paraId="4CEE37CD" w14:textId="279F8EFE" w:rsidR="00A63F61" w:rsidRPr="00804953" w:rsidRDefault="00A63F61" w:rsidP="00A63F61">
      <w:pPr>
        <w:numPr>
          <w:ilvl w:val="0"/>
          <w:numId w:val="1"/>
        </w:numPr>
        <w:tabs>
          <w:tab w:val="clear" w:pos="720"/>
          <w:tab w:val="left" w:pos="-720"/>
          <w:tab w:val="num" w:pos="1080"/>
        </w:tabs>
        <w:suppressAutoHyphens/>
        <w:spacing w:line="360" w:lineRule="auto"/>
        <w:ind w:left="1080"/>
        <w:jc w:val="both"/>
        <w:rPr>
          <w:rFonts w:ascii="Calibri" w:hAnsi="Calibri" w:cs="Tahoma"/>
          <w:spacing w:val="-3"/>
        </w:rPr>
      </w:pPr>
      <w:r w:rsidRPr="00804953">
        <w:rPr>
          <w:rFonts w:ascii="Calibri" w:hAnsi="Calibri" w:cs="Tahoma"/>
          <w:spacing w:val="-3"/>
        </w:rPr>
        <w:t>Uncover defective procedures or material; and</w:t>
      </w:r>
    </w:p>
    <w:p w14:paraId="69DF9C4C" w14:textId="77777777" w:rsidR="00A63F61" w:rsidRPr="00804953" w:rsidRDefault="00A63F61" w:rsidP="00A63F61">
      <w:pPr>
        <w:numPr>
          <w:ilvl w:val="0"/>
          <w:numId w:val="1"/>
        </w:numPr>
        <w:tabs>
          <w:tab w:val="clear" w:pos="720"/>
          <w:tab w:val="left" w:pos="-720"/>
          <w:tab w:val="num" w:pos="1080"/>
        </w:tabs>
        <w:suppressAutoHyphens/>
        <w:spacing w:line="360" w:lineRule="auto"/>
        <w:ind w:left="1080"/>
        <w:jc w:val="both"/>
        <w:rPr>
          <w:rFonts w:ascii="Calibri" w:hAnsi="Calibri" w:cs="Tahoma"/>
          <w:spacing w:val="-3"/>
        </w:rPr>
      </w:pPr>
      <w:r w:rsidRPr="00804953">
        <w:rPr>
          <w:rFonts w:ascii="Calibri" w:hAnsi="Calibri" w:cs="Tahoma"/>
          <w:spacing w:val="-3"/>
        </w:rPr>
        <w:t xml:space="preserve">Provide a mechanism for civilian review.  </w:t>
      </w:r>
    </w:p>
    <w:p w14:paraId="427BEDDF" w14:textId="77777777" w:rsidR="00A63F61" w:rsidRPr="00804953" w:rsidRDefault="00A63F61" w:rsidP="00A63F61">
      <w:pPr>
        <w:jc w:val="both"/>
        <w:rPr>
          <w:rFonts w:ascii="Calibri" w:hAnsi="Calibri" w:cs="Tahoma"/>
          <w:b/>
        </w:rPr>
      </w:pPr>
      <w:r w:rsidRPr="00804953">
        <w:rPr>
          <w:rFonts w:ascii="Calibri" w:hAnsi="Calibri" w:cs="Tahoma"/>
          <w:b/>
          <w:u w:val="single"/>
        </w:rPr>
        <w:t>Policy</w:t>
      </w:r>
      <w:r w:rsidRPr="00804953">
        <w:rPr>
          <w:rFonts w:ascii="Calibri" w:hAnsi="Calibri" w:cs="Tahoma"/>
          <w:b/>
        </w:rPr>
        <w:t>:</w:t>
      </w:r>
    </w:p>
    <w:p w14:paraId="27614AD2" w14:textId="77777777" w:rsidR="00A63F61" w:rsidRPr="00804953" w:rsidRDefault="00A63F61" w:rsidP="00A63F61">
      <w:pPr>
        <w:jc w:val="both"/>
        <w:rPr>
          <w:rFonts w:ascii="Calibri" w:hAnsi="Calibri" w:cs="Tahoma"/>
          <w:b/>
        </w:rPr>
      </w:pPr>
    </w:p>
    <w:p w14:paraId="5A8026B7" w14:textId="624F4DE6" w:rsidR="00A63F61" w:rsidRPr="00804953" w:rsidRDefault="00A63F61" w:rsidP="00A63F61">
      <w:pPr>
        <w:jc w:val="both"/>
        <w:rPr>
          <w:rFonts w:ascii="Calibri" w:hAnsi="Calibri" w:cs="Tahoma"/>
        </w:rPr>
      </w:pPr>
      <w:r w:rsidRPr="00804953">
        <w:rPr>
          <w:rFonts w:ascii="Calibri" w:hAnsi="Calibri" w:cs="Tahoma"/>
        </w:rPr>
        <w:t xml:space="preserve">Based on the premise discipline is a function of command and a well-disciplined law enforcement agency is one which voluntarily and ungrudgingly conforms to policies and regulations, the </w:t>
      </w:r>
      <w:r w:rsidRPr="00804953">
        <w:rPr>
          <w:rFonts w:ascii="Calibri" w:hAnsi="Calibri" w:cs="Tahoma"/>
          <w:b/>
        </w:rPr>
        <w:t>(Agency Name)</w:t>
      </w:r>
      <w:r w:rsidRPr="00804953">
        <w:rPr>
          <w:rFonts w:ascii="Calibri" w:hAnsi="Calibri" w:cs="Tahoma"/>
        </w:rPr>
        <w:t xml:space="preserve"> will make every effort to facilitate the convenient, courteous, and prompt receipt and processing of complaints. Any member who interferes with, discourages or delays the making of such complaint(s) shall be subject to disciplinary action.</w:t>
      </w:r>
    </w:p>
    <w:p w14:paraId="015A1ED0" w14:textId="77777777" w:rsidR="00A63F61" w:rsidRPr="00804953" w:rsidRDefault="00A63F61" w:rsidP="00A63F61">
      <w:pPr>
        <w:jc w:val="both"/>
        <w:rPr>
          <w:rFonts w:ascii="Calibri" w:hAnsi="Calibri" w:cs="Tahoma"/>
        </w:rPr>
      </w:pPr>
    </w:p>
    <w:p w14:paraId="795CCD5A" w14:textId="77777777" w:rsidR="00A63F61" w:rsidRPr="00804953" w:rsidRDefault="00A63F61" w:rsidP="00A63F61">
      <w:pPr>
        <w:tabs>
          <w:tab w:val="left" w:pos="-720"/>
        </w:tabs>
        <w:suppressAutoHyphens/>
        <w:jc w:val="both"/>
        <w:rPr>
          <w:rFonts w:ascii="Calibri" w:hAnsi="Calibri" w:cs="Tahoma"/>
          <w:b/>
          <w:spacing w:val="-3"/>
        </w:rPr>
      </w:pPr>
      <w:r w:rsidRPr="00804953">
        <w:rPr>
          <w:rFonts w:ascii="Calibri" w:hAnsi="Calibri" w:cs="Tahoma"/>
          <w:b/>
          <w:spacing w:val="-3"/>
        </w:rPr>
        <w:t>I.</w:t>
      </w:r>
      <w:r w:rsidRPr="00804953">
        <w:rPr>
          <w:rFonts w:ascii="Calibri" w:hAnsi="Calibri" w:cs="Tahoma"/>
          <w:b/>
          <w:spacing w:val="-3"/>
        </w:rPr>
        <w:tab/>
        <w:t>Responsibility</w:t>
      </w:r>
    </w:p>
    <w:p w14:paraId="783EF3F3" w14:textId="77777777" w:rsidR="00A63F61" w:rsidRPr="00804953" w:rsidRDefault="00A63F61" w:rsidP="00A63F61">
      <w:pPr>
        <w:tabs>
          <w:tab w:val="left" w:pos="-720"/>
        </w:tabs>
        <w:suppressAutoHyphens/>
        <w:jc w:val="both"/>
        <w:rPr>
          <w:rFonts w:ascii="Calibri" w:hAnsi="Calibri" w:cs="Tahoma"/>
          <w:b/>
          <w:spacing w:val="-3"/>
        </w:rPr>
      </w:pPr>
    </w:p>
    <w:p w14:paraId="22219934" w14:textId="399DF073" w:rsidR="00A63F61" w:rsidRPr="00804953" w:rsidRDefault="00A63F61" w:rsidP="00A63F61">
      <w:pPr>
        <w:tabs>
          <w:tab w:val="left" w:pos="-720"/>
        </w:tabs>
        <w:suppressAutoHyphens/>
        <w:ind w:left="720"/>
        <w:jc w:val="both"/>
        <w:rPr>
          <w:rFonts w:ascii="Calibri" w:hAnsi="Calibri" w:cs="Tahoma"/>
          <w:spacing w:val="-3"/>
        </w:rPr>
      </w:pPr>
      <w:r w:rsidRPr="00A96B00">
        <w:rPr>
          <w:rFonts w:ascii="Calibri" w:hAnsi="Calibri" w:cs="Tahoma"/>
          <w:b/>
          <w:spacing w:val="-3"/>
        </w:rPr>
        <w:t>(Agency Name)</w:t>
      </w:r>
      <w:r w:rsidRPr="00A96B00">
        <w:rPr>
          <w:rFonts w:ascii="Calibri" w:hAnsi="Calibri" w:cs="Tahoma"/>
          <w:spacing w:val="-3"/>
        </w:rPr>
        <w:t xml:space="preserve"> </w:t>
      </w:r>
      <w:r w:rsidRPr="00804953">
        <w:rPr>
          <w:rFonts w:ascii="Calibri" w:hAnsi="Calibri" w:cs="Tahoma"/>
          <w:spacing w:val="-3"/>
        </w:rPr>
        <w:t xml:space="preserve">will investigate all complaints against the agency or its personnel.  Anonymous complaints can be difficult to investigate; however, the agency should carefully review each complaint for validation before disregarding it for lack of credibility.  It shall be the responsibility of all department members to adhere to this policy. </w:t>
      </w:r>
    </w:p>
    <w:p w14:paraId="7DFF3754" w14:textId="77777777" w:rsidR="00A63F61" w:rsidRPr="00804953" w:rsidRDefault="00A63F61" w:rsidP="00A63F61">
      <w:pPr>
        <w:tabs>
          <w:tab w:val="left" w:pos="-720"/>
        </w:tabs>
        <w:suppressAutoHyphens/>
        <w:jc w:val="both"/>
        <w:rPr>
          <w:rFonts w:ascii="Calibri" w:hAnsi="Calibri" w:cs="Tahoma"/>
          <w:b/>
          <w:spacing w:val="-3"/>
        </w:rPr>
      </w:pPr>
    </w:p>
    <w:p w14:paraId="42FA90BE" w14:textId="77777777" w:rsidR="00A63F61" w:rsidRPr="00804953" w:rsidRDefault="00A63F61" w:rsidP="00A63F61">
      <w:pPr>
        <w:tabs>
          <w:tab w:val="left" w:pos="-720"/>
        </w:tabs>
        <w:suppressAutoHyphens/>
        <w:jc w:val="both"/>
        <w:rPr>
          <w:rFonts w:ascii="Calibri" w:hAnsi="Calibri" w:cs="Tahoma"/>
          <w:b/>
          <w:spacing w:val="-3"/>
        </w:rPr>
      </w:pPr>
      <w:r w:rsidRPr="00804953">
        <w:rPr>
          <w:rFonts w:ascii="Calibri" w:hAnsi="Calibri" w:cs="Tahoma"/>
          <w:b/>
          <w:spacing w:val="-3"/>
        </w:rPr>
        <w:t>II.</w:t>
      </w:r>
      <w:r w:rsidRPr="00804953">
        <w:rPr>
          <w:rFonts w:ascii="Calibri" w:hAnsi="Calibri" w:cs="Tahoma"/>
          <w:b/>
          <w:spacing w:val="-3"/>
        </w:rPr>
        <w:tab/>
        <w:t>Administration</w:t>
      </w:r>
    </w:p>
    <w:p w14:paraId="218FB359" w14:textId="77777777" w:rsidR="00A63F61" w:rsidRPr="00804953" w:rsidRDefault="00A63F61" w:rsidP="00A63F61">
      <w:pPr>
        <w:tabs>
          <w:tab w:val="left" w:pos="-720"/>
        </w:tabs>
        <w:suppressAutoHyphens/>
        <w:jc w:val="both"/>
        <w:rPr>
          <w:rFonts w:ascii="Calibri" w:hAnsi="Calibri" w:cs="Tahoma"/>
          <w:b/>
          <w:spacing w:val="-3"/>
        </w:rPr>
      </w:pPr>
    </w:p>
    <w:p w14:paraId="20E02D82" w14:textId="10535578" w:rsidR="00A63F61" w:rsidRPr="00804953" w:rsidRDefault="00A63F61" w:rsidP="00A63F61">
      <w:pPr>
        <w:numPr>
          <w:ilvl w:val="0"/>
          <w:numId w:val="3"/>
        </w:numPr>
        <w:jc w:val="both"/>
        <w:rPr>
          <w:rFonts w:ascii="Calibri" w:eastAsia="Calibri" w:hAnsi="Calibri"/>
        </w:rPr>
      </w:pPr>
      <w:r w:rsidRPr="00804953">
        <w:rPr>
          <w:rFonts w:ascii="Calibri" w:hAnsi="Calibri" w:cs="Tahoma"/>
          <w:spacing w:val="-3"/>
        </w:rPr>
        <w:t xml:space="preserve">The </w:t>
      </w:r>
      <w:r w:rsidRPr="00804953">
        <w:rPr>
          <w:rFonts w:ascii="Calibri" w:hAnsi="Calibri" w:cs="Tahoma"/>
          <w:b/>
          <w:spacing w:val="-3"/>
        </w:rPr>
        <w:t>(Agency Head or Designee)</w:t>
      </w:r>
      <w:r w:rsidRPr="00804953">
        <w:rPr>
          <w:rFonts w:ascii="Calibri" w:hAnsi="Calibri" w:cs="Tahoma"/>
          <w:spacing w:val="-3"/>
        </w:rPr>
        <w:t xml:space="preserve"> is responsible for the internal investigation function of the </w:t>
      </w:r>
      <w:r w:rsidRPr="00A96B00">
        <w:rPr>
          <w:rFonts w:ascii="Calibri" w:hAnsi="Calibri" w:cs="Tahoma"/>
          <w:b/>
          <w:spacing w:val="-3"/>
        </w:rPr>
        <w:t>(Agency Name)</w:t>
      </w:r>
      <w:r w:rsidRPr="00804953">
        <w:rPr>
          <w:rFonts w:ascii="Calibri" w:hAnsi="Calibri" w:cs="Tahoma"/>
          <w:spacing w:val="-3"/>
        </w:rPr>
        <w:t xml:space="preserve">.  The </w:t>
      </w:r>
      <w:r w:rsidRPr="00804953">
        <w:rPr>
          <w:rFonts w:ascii="Calibri" w:hAnsi="Calibri" w:cs="Tahoma"/>
          <w:b/>
          <w:spacing w:val="-3"/>
        </w:rPr>
        <w:t>(Agency Head or Designee)</w:t>
      </w:r>
      <w:r w:rsidRPr="00804953">
        <w:rPr>
          <w:rFonts w:ascii="Calibri" w:hAnsi="Calibri" w:cs="Tahoma"/>
          <w:spacing w:val="-3"/>
        </w:rPr>
        <w:t xml:space="preserve"> will have </w:t>
      </w:r>
      <w:r w:rsidRPr="00804953">
        <w:rPr>
          <w:rFonts w:ascii="Calibri" w:hAnsi="Calibri" w:cs="Tahoma"/>
          <w:spacing w:val="-3"/>
        </w:rPr>
        <w:lastRenderedPageBreak/>
        <w:t xml:space="preserve">the functional responsibility for internal investigations and shall report directly to the </w:t>
      </w:r>
      <w:r w:rsidRPr="00804953">
        <w:rPr>
          <w:rFonts w:ascii="Calibri" w:hAnsi="Calibri" w:cs="Tahoma"/>
          <w:b/>
          <w:spacing w:val="-3"/>
        </w:rPr>
        <w:t>(Agency Head and/or Appointing Authority)</w:t>
      </w:r>
      <w:r w:rsidRPr="00804953">
        <w:rPr>
          <w:rFonts w:ascii="Calibri" w:hAnsi="Calibri" w:cs="Tahoma"/>
          <w:spacing w:val="-3"/>
        </w:rPr>
        <w:t xml:space="preserve">. </w:t>
      </w:r>
      <w:r w:rsidRPr="00804953">
        <w:rPr>
          <w:rFonts w:ascii="Calibri" w:eastAsia="Calibri" w:hAnsi="Calibri" w:cs="Tahoma"/>
        </w:rPr>
        <w:t xml:space="preserve"> Where the (</w:t>
      </w:r>
      <w:r w:rsidRPr="00804953">
        <w:rPr>
          <w:rFonts w:ascii="Calibri" w:eastAsia="Calibri" w:hAnsi="Calibri" w:cs="Tahoma"/>
          <w:b/>
        </w:rPr>
        <w:t>Designee)</w:t>
      </w:r>
      <w:r w:rsidRPr="00804953">
        <w:rPr>
          <w:rFonts w:ascii="Calibri" w:eastAsia="Calibri" w:hAnsi="Calibri" w:cs="Tahoma"/>
        </w:rPr>
        <w:t xml:space="preserve"> is a principle in an incident, the </w:t>
      </w:r>
      <w:r w:rsidRPr="00804953">
        <w:rPr>
          <w:rFonts w:ascii="Calibri" w:eastAsia="Calibri" w:hAnsi="Calibri" w:cs="Tahoma"/>
          <w:b/>
        </w:rPr>
        <w:t>(Agency Head)</w:t>
      </w:r>
      <w:r w:rsidRPr="00804953">
        <w:rPr>
          <w:rFonts w:ascii="Calibri" w:eastAsia="Calibri" w:hAnsi="Calibri" w:cs="Tahoma"/>
        </w:rPr>
        <w:t xml:space="preserve"> will oversee the investigation. Where the (</w:t>
      </w:r>
      <w:r w:rsidRPr="00804953">
        <w:rPr>
          <w:rFonts w:ascii="Calibri" w:eastAsia="Calibri" w:hAnsi="Calibri" w:cs="Tahoma"/>
          <w:b/>
        </w:rPr>
        <w:t>Agency Head)</w:t>
      </w:r>
      <w:r w:rsidRPr="00804953">
        <w:rPr>
          <w:rFonts w:ascii="Calibri" w:eastAsia="Calibri" w:hAnsi="Calibri" w:cs="Tahoma"/>
        </w:rPr>
        <w:t xml:space="preserve"> is the subject of an investigation, the complaint will be submitted to the appointing authority and the Vermont Criminal Justice Training Council.  </w:t>
      </w:r>
    </w:p>
    <w:p w14:paraId="533E9557" w14:textId="77777777" w:rsidR="00A63F61" w:rsidRPr="00804953" w:rsidRDefault="00A63F61" w:rsidP="00A63F61">
      <w:pPr>
        <w:tabs>
          <w:tab w:val="left" w:pos="-720"/>
        </w:tabs>
        <w:suppressAutoHyphens/>
        <w:ind w:left="1080"/>
        <w:jc w:val="both"/>
        <w:rPr>
          <w:rFonts w:ascii="Calibri" w:hAnsi="Calibri" w:cs="Tahoma"/>
        </w:rPr>
      </w:pPr>
    </w:p>
    <w:p w14:paraId="22F3FE87" w14:textId="48EA2B58" w:rsidR="00A63F61" w:rsidRPr="00804953" w:rsidRDefault="00A63F61" w:rsidP="00A63F61">
      <w:pPr>
        <w:numPr>
          <w:ilvl w:val="0"/>
          <w:numId w:val="3"/>
        </w:numPr>
        <w:tabs>
          <w:tab w:val="left" w:pos="-720"/>
        </w:tabs>
        <w:suppressAutoHyphens/>
        <w:jc w:val="both"/>
        <w:rPr>
          <w:rFonts w:ascii="Calibri" w:hAnsi="Calibri" w:cs="Tahoma"/>
        </w:rPr>
      </w:pPr>
      <w:r w:rsidRPr="00804953">
        <w:rPr>
          <w:rFonts w:ascii="Calibri" w:hAnsi="Calibri" w:cs="Tahoma"/>
          <w:spacing w:val="-3"/>
        </w:rPr>
        <w:t>The internal investigation function is responsible for:</w:t>
      </w:r>
    </w:p>
    <w:p w14:paraId="0578454E" w14:textId="77777777" w:rsidR="00A63F61" w:rsidRPr="00804953" w:rsidRDefault="00A63F61" w:rsidP="00A63F61">
      <w:pPr>
        <w:tabs>
          <w:tab w:val="left" w:pos="-720"/>
        </w:tabs>
        <w:suppressAutoHyphens/>
        <w:jc w:val="both"/>
        <w:rPr>
          <w:rFonts w:ascii="Calibri" w:hAnsi="Calibri" w:cs="Tahoma"/>
          <w:spacing w:val="-3"/>
        </w:rPr>
      </w:pPr>
    </w:p>
    <w:p w14:paraId="72078704" w14:textId="0E1D7BAB" w:rsidR="00A63F61" w:rsidRPr="00804953" w:rsidRDefault="00A63F61" w:rsidP="00A63F61">
      <w:pPr>
        <w:pStyle w:val="BodyTextIndent"/>
        <w:numPr>
          <w:ilvl w:val="0"/>
          <w:numId w:val="2"/>
        </w:numPr>
        <w:tabs>
          <w:tab w:val="clear" w:pos="1440"/>
          <w:tab w:val="num" w:pos="2160"/>
        </w:tabs>
        <w:ind w:left="2160"/>
        <w:jc w:val="both"/>
        <w:rPr>
          <w:rFonts w:ascii="Calibri" w:hAnsi="Calibri" w:cs="Tahoma"/>
          <w:szCs w:val="24"/>
        </w:rPr>
      </w:pPr>
      <w:r w:rsidRPr="00804953">
        <w:rPr>
          <w:rFonts w:ascii="Calibri" w:hAnsi="Calibri" w:cs="Tahoma"/>
          <w:szCs w:val="24"/>
        </w:rPr>
        <w:t>Recording, registering, and controlling the investigation of complaints against members, or the agency itself;</w:t>
      </w:r>
    </w:p>
    <w:p w14:paraId="25D3A1CF" w14:textId="77777777" w:rsidR="00A63F61" w:rsidRPr="00804953" w:rsidRDefault="00A63F61" w:rsidP="00A63F61">
      <w:pPr>
        <w:pStyle w:val="Header"/>
        <w:tabs>
          <w:tab w:val="clear" w:pos="4320"/>
          <w:tab w:val="clear" w:pos="8640"/>
          <w:tab w:val="left" w:pos="-720"/>
        </w:tabs>
        <w:suppressAutoHyphens/>
        <w:ind w:left="720"/>
        <w:jc w:val="both"/>
        <w:rPr>
          <w:rFonts w:ascii="Calibri" w:hAnsi="Calibri" w:cs="Tahoma"/>
          <w:spacing w:val="-3"/>
          <w:szCs w:val="24"/>
        </w:rPr>
      </w:pPr>
    </w:p>
    <w:p w14:paraId="42F357B1" w14:textId="77777777" w:rsidR="00A63F61" w:rsidRPr="00804953" w:rsidRDefault="00A63F61" w:rsidP="00A63F61">
      <w:pPr>
        <w:pStyle w:val="BodyTextIndent"/>
        <w:numPr>
          <w:ilvl w:val="0"/>
          <w:numId w:val="2"/>
        </w:numPr>
        <w:tabs>
          <w:tab w:val="clear" w:pos="1440"/>
          <w:tab w:val="num" w:pos="2160"/>
        </w:tabs>
        <w:ind w:left="2160"/>
        <w:jc w:val="both"/>
        <w:rPr>
          <w:rFonts w:ascii="Calibri" w:hAnsi="Calibri" w:cs="Tahoma"/>
          <w:szCs w:val="24"/>
        </w:rPr>
      </w:pPr>
      <w:r w:rsidRPr="00804953">
        <w:rPr>
          <w:rFonts w:ascii="Calibri" w:hAnsi="Calibri" w:cs="Tahoma"/>
          <w:szCs w:val="24"/>
        </w:rPr>
        <w:t>Supervising and controlling the investigation of alleged misconduct or corruption within the agency; and</w:t>
      </w:r>
    </w:p>
    <w:p w14:paraId="0C7804CF" w14:textId="77777777" w:rsidR="00A63F61" w:rsidRPr="00804953" w:rsidRDefault="00A63F61" w:rsidP="00A63F61">
      <w:pPr>
        <w:pStyle w:val="Header"/>
        <w:tabs>
          <w:tab w:val="clear" w:pos="4320"/>
          <w:tab w:val="clear" w:pos="8640"/>
          <w:tab w:val="left" w:pos="-720"/>
        </w:tabs>
        <w:suppressAutoHyphens/>
        <w:ind w:left="720"/>
        <w:jc w:val="both"/>
        <w:rPr>
          <w:rFonts w:ascii="Calibri" w:hAnsi="Calibri" w:cs="Tahoma"/>
          <w:spacing w:val="-3"/>
          <w:szCs w:val="24"/>
        </w:rPr>
      </w:pPr>
    </w:p>
    <w:p w14:paraId="735D3510" w14:textId="07D11C08" w:rsidR="00A63F61" w:rsidRPr="00804953" w:rsidRDefault="00A63F61" w:rsidP="00A63F61">
      <w:pPr>
        <w:pStyle w:val="BodyTextIndent"/>
        <w:numPr>
          <w:ilvl w:val="0"/>
          <w:numId w:val="2"/>
        </w:numPr>
        <w:tabs>
          <w:tab w:val="clear" w:pos="1440"/>
          <w:tab w:val="num" w:pos="2160"/>
        </w:tabs>
        <w:ind w:left="2160"/>
        <w:jc w:val="both"/>
        <w:rPr>
          <w:rFonts w:ascii="Calibri" w:hAnsi="Calibri" w:cs="Tahoma"/>
          <w:szCs w:val="24"/>
        </w:rPr>
      </w:pPr>
      <w:r w:rsidRPr="00804953">
        <w:rPr>
          <w:rFonts w:ascii="Calibri" w:hAnsi="Calibri" w:cs="Tahoma"/>
          <w:szCs w:val="24"/>
        </w:rPr>
        <w:t>Maintaining the confidentiality of professional standards investigations and records.</w:t>
      </w:r>
    </w:p>
    <w:p w14:paraId="59C9AC09" w14:textId="77777777" w:rsidR="00A63F61" w:rsidRPr="00804953" w:rsidRDefault="00A63F61" w:rsidP="00A63F61">
      <w:pPr>
        <w:tabs>
          <w:tab w:val="left" w:pos="-720"/>
        </w:tabs>
        <w:suppressAutoHyphens/>
        <w:jc w:val="both"/>
        <w:rPr>
          <w:rFonts w:ascii="Calibri" w:hAnsi="Calibri" w:cs="Tahoma"/>
          <w:spacing w:val="-3"/>
        </w:rPr>
      </w:pPr>
    </w:p>
    <w:p w14:paraId="28D9AD9D" w14:textId="09A0B716" w:rsidR="00A63F61" w:rsidRPr="00804953" w:rsidRDefault="00A63F61" w:rsidP="00A63F61">
      <w:pPr>
        <w:numPr>
          <w:ilvl w:val="0"/>
          <w:numId w:val="3"/>
        </w:numPr>
        <w:tabs>
          <w:tab w:val="left" w:pos="-720"/>
        </w:tabs>
        <w:suppressAutoHyphens/>
        <w:jc w:val="both"/>
        <w:rPr>
          <w:rFonts w:ascii="Calibri" w:hAnsi="Calibri" w:cs="Tahoma"/>
          <w:spacing w:val="-3"/>
        </w:rPr>
      </w:pPr>
      <w:r w:rsidRPr="00804953">
        <w:rPr>
          <w:rFonts w:ascii="Calibri" w:hAnsi="Calibri" w:cs="Tahoma"/>
          <w:spacing w:val="-3"/>
        </w:rPr>
        <w:t>The internal investigations function shall not involve itself with the inadequacies of procedural matters, poorly written reports, matters of dress, or similar violations, except when such violations may be indicative or something more serious.  Such concerns are the focus of supervisory staff.</w:t>
      </w:r>
    </w:p>
    <w:p w14:paraId="41E6196E" w14:textId="77777777" w:rsidR="00A63F61" w:rsidRPr="00804953" w:rsidRDefault="00A63F61" w:rsidP="00A63F61">
      <w:pPr>
        <w:tabs>
          <w:tab w:val="left" w:pos="-720"/>
        </w:tabs>
        <w:suppressAutoHyphens/>
        <w:jc w:val="both"/>
        <w:rPr>
          <w:rFonts w:ascii="Calibri" w:hAnsi="Calibri" w:cs="Tahoma"/>
          <w:spacing w:val="-3"/>
        </w:rPr>
      </w:pPr>
    </w:p>
    <w:p w14:paraId="336A700C" w14:textId="0B67CE5E" w:rsidR="00A63F61" w:rsidRPr="00804953" w:rsidRDefault="00A63F61" w:rsidP="00A63F61">
      <w:pPr>
        <w:tabs>
          <w:tab w:val="left" w:pos="-720"/>
        </w:tabs>
        <w:suppressAutoHyphens/>
        <w:ind w:left="1440"/>
        <w:jc w:val="both"/>
        <w:rPr>
          <w:rFonts w:ascii="Calibri" w:hAnsi="Calibri" w:cs="Tahoma"/>
          <w:spacing w:val="-3"/>
        </w:rPr>
      </w:pPr>
      <w:r w:rsidRPr="00804953">
        <w:rPr>
          <w:rFonts w:ascii="Calibri" w:hAnsi="Calibri" w:cs="Tahoma"/>
          <w:spacing w:val="-3"/>
        </w:rPr>
        <w:t>Internal investigations are concerned with complaints or information received of personal abuse, domestic or relationship violence or abuse, stalking, sexual assault, other illegal actions, unethical and unprofessional conduct generally classified as follows:</w:t>
      </w:r>
    </w:p>
    <w:p w14:paraId="15594318" w14:textId="77777777" w:rsidR="00A63F61" w:rsidRPr="00804953" w:rsidRDefault="00A63F61" w:rsidP="00A63F61">
      <w:pPr>
        <w:tabs>
          <w:tab w:val="left" w:pos="-720"/>
        </w:tabs>
        <w:suppressAutoHyphens/>
        <w:jc w:val="both"/>
        <w:rPr>
          <w:rFonts w:ascii="Calibri" w:hAnsi="Calibri" w:cs="Tahoma"/>
          <w:spacing w:val="-3"/>
        </w:rPr>
      </w:pPr>
    </w:p>
    <w:p w14:paraId="1C6FB52E" w14:textId="77777777" w:rsidR="00A63F61" w:rsidRPr="00804953" w:rsidRDefault="00A63F61" w:rsidP="00A63F61">
      <w:pPr>
        <w:numPr>
          <w:ilvl w:val="1"/>
          <w:numId w:val="3"/>
        </w:numPr>
        <w:tabs>
          <w:tab w:val="left" w:pos="-720"/>
          <w:tab w:val="num" w:pos="2160"/>
        </w:tabs>
        <w:suppressAutoHyphens/>
        <w:jc w:val="both"/>
        <w:rPr>
          <w:rFonts w:ascii="Calibri" w:hAnsi="Calibri" w:cs="Tahoma"/>
          <w:spacing w:val="-3"/>
        </w:rPr>
      </w:pPr>
      <w:r w:rsidRPr="00804953">
        <w:rPr>
          <w:rFonts w:ascii="Calibri" w:hAnsi="Calibri" w:cs="Tahoma"/>
          <w:spacing w:val="-3"/>
        </w:rPr>
        <w:t xml:space="preserve">Commission of any crime defined by Vermont statute or federal law as a felony or misdemeanor.  Complaints shall be investigated by the </w:t>
      </w:r>
      <w:r w:rsidRPr="00804953">
        <w:rPr>
          <w:rFonts w:ascii="Calibri" w:hAnsi="Calibri" w:cs="Tahoma"/>
          <w:b/>
          <w:spacing w:val="-3"/>
        </w:rPr>
        <w:t>(Agency Head or Designee)</w:t>
      </w:r>
      <w:r w:rsidRPr="00804953">
        <w:rPr>
          <w:rFonts w:ascii="Calibri" w:hAnsi="Calibri" w:cs="Tahoma"/>
          <w:spacing w:val="-3"/>
        </w:rPr>
        <w:t xml:space="preserve">. </w:t>
      </w:r>
    </w:p>
    <w:p w14:paraId="048667CD" w14:textId="77777777" w:rsidR="00A63F61" w:rsidRPr="00804953" w:rsidRDefault="00A63F61" w:rsidP="00A63F61">
      <w:pPr>
        <w:tabs>
          <w:tab w:val="left" w:pos="-720"/>
          <w:tab w:val="num" w:pos="2160"/>
        </w:tabs>
        <w:suppressAutoHyphens/>
        <w:ind w:left="1800"/>
        <w:jc w:val="both"/>
        <w:rPr>
          <w:rFonts w:ascii="Calibri" w:hAnsi="Calibri" w:cs="Tahoma"/>
          <w:spacing w:val="-3"/>
        </w:rPr>
      </w:pPr>
    </w:p>
    <w:p w14:paraId="3348DEE4" w14:textId="77777777" w:rsidR="00A63F61" w:rsidRPr="00804953" w:rsidRDefault="00A63F61" w:rsidP="00A63F61">
      <w:pPr>
        <w:numPr>
          <w:ilvl w:val="1"/>
          <w:numId w:val="3"/>
        </w:numPr>
        <w:tabs>
          <w:tab w:val="left" w:pos="-720"/>
          <w:tab w:val="num" w:pos="2160"/>
        </w:tabs>
        <w:suppressAutoHyphens/>
        <w:jc w:val="both"/>
        <w:rPr>
          <w:rFonts w:ascii="Calibri" w:hAnsi="Calibri" w:cs="Tahoma"/>
          <w:spacing w:val="-3"/>
        </w:rPr>
      </w:pPr>
      <w:r w:rsidRPr="00804953">
        <w:rPr>
          <w:rFonts w:ascii="Calibri" w:hAnsi="Calibri" w:cs="Tahoma"/>
          <w:spacing w:val="-3"/>
        </w:rPr>
        <w:t xml:space="preserve">The acceptance of gifts and gratuities, unprofessionalism or rudeness, favored treatment, or any activity or conduct which is prejudicial to the policy or rules and regulations of the </w:t>
      </w:r>
      <w:r w:rsidRPr="00804953">
        <w:rPr>
          <w:rFonts w:ascii="Calibri" w:hAnsi="Calibri" w:cs="Tahoma"/>
          <w:b/>
          <w:spacing w:val="-3"/>
        </w:rPr>
        <w:t>(Agency Name)</w:t>
      </w:r>
      <w:r w:rsidRPr="00804953">
        <w:rPr>
          <w:rFonts w:ascii="Calibri" w:hAnsi="Calibri" w:cs="Tahoma"/>
          <w:spacing w:val="-3"/>
        </w:rPr>
        <w:t xml:space="preserve">.  Complaints may be investigated by the </w:t>
      </w:r>
      <w:r w:rsidRPr="00804953">
        <w:rPr>
          <w:rFonts w:ascii="Calibri" w:hAnsi="Calibri" w:cs="Tahoma"/>
          <w:b/>
          <w:spacing w:val="-3"/>
        </w:rPr>
        <w:t>(Agency Head or Designee)</w:t>
      </w:r>
      <w:r w:rsidRPr="00804953">
        <w:rPr>
          <w:rFonts w:ascii="Calibri" w:hAnsi="Calibri" w:cs="Tahoma"/>
          <w:spacing w:val="-3"/>
        </w:rPr>
        <w:t xml:space="preserve">. </w:t>
      </w:r>
    </w:p>
    <w:p w14:paraId="0D9BAC3E" w14:textId="77777777" w:rsidR="00A63F61" w:rsidRPr="00804953" w:rsidRDefault="00A63F61" w:rsidP="00A63F61">
      <w:pPr>
        <w:pStyle w:val="ListParagraph"/>
        <w:rPr>
          <w:rFonts w:ascii="Calibri" w:hAnsi="Calibri" w:cs="Tahoma"/>
          <w:spacing w:val="-3"/>
        </w:rPr>
      </w:pPr>
    </w:p>
    <w:p w14:paraId="282B9114" w14:textId="3A4C0C44" w:rsidR="00A63F61" w:rsidRPr="00804953" w:rsidRDefault="00A63F61" w:rsidP="00A63F61">
      <w:pPr>
        <w:numPr>
          <w:ilvl w:val="1"/>
          <w:numId w:val="3"/>
        </w:numPr>
        <w:tabs>
          <w:tab w:val="left" w:pos="-720"/>
          <w:tab w:val="num" w:pos="2160"/>
        </w:tabs>
        <w:suppressAutoHyphens/>
        <w:jc w:val="both"/>
        <w:rPr>
          <w:rFonts w:ascii="Calibri" w:hAnsi="Calibri" w:cs="Tahoma"/>
          <w:spacing w:val="-3"/>
        </w:rPr>
      </w:pPr>
      <w:r w:rsidRPr="00804953">
        <w:rPr>
          <w:rFonts w:ascii="Calibri" w:hAnsi="Calibri" w:cs="Tahoma"/>
          <w:spacing w:val="-3"/>
        </w:rPr>
        <w:t xml:space="preserve">In every instance, complaints will ultimately be reviewed by the </w:t>
      </w:r>
      <w:r w:rsidRPr="00804953">
        <w:rPr>
          <w:rFonts w:ascii="Calibri" w:hAnsi="Calibri" w:cs="Tahoma"/>
          <w:b/>
          <w:spacing w:val="-3"/>
        </w:rPr>
        <w:t>(Agency Head or Designee)</w:t>
      </w:r>
      <w:r>
        <w:t xml:space="preserve">. </w:t>
      </w:r>
      <w:r w:rsidRPr="00804953">
        <w:rPr>
          <w:rFonts w:ascii="Calibri" w:hAnsi="Calibri" w:cs="Tahoma"/>
          <w:spacing w:val="-3"/>
        </w:rPr>
        <w:t xml:space="preserve">A mechanism for review by the </w:t>
      </w:r>
      <w:r w:rsidRPr="00804953">
        <w:rPr>
          <w:rFonts w:ascii="Calibri" w:hAnsi="Calibri" w:cs="Tahoma"/>
          <w:b/>
          <w:spacing w:val="-3"/>
        </w:rPr>
        <w:t>(</w:t>
      </w:r>
      <w:proofErr w:type="spellStart"/>
      <w:r w:rsidRPr="00804953">
        <w:rPr>
          <w:rFonts w:ascii="Calibri" w:hAnsi="Calibri" w:cs="Tahoma"/>
          <w:b/>
          <w:spacing w:val="-3"/>
        </w:rPr>
        <w:t>Selectboard</w:t>
      </w:r>
      <w:proofErr w:type="spellEnd"/>
      <w:r w:rsidRPr="00804953">
        <w:rPr>
          <w:rFonts w:ascii="Calibri" w:hAnsi="Calibri" w:cs="Tahoma"/>
          <w:b/>
          <w:spacing w:val="-3"/>
        </w:rPr>
        <w:t xml:space="preserve"> or other elected or appointed body) </w:t>
      </w:r>
      <w:r w:rsidRPr="00804953">
        <w:rPr>
          <w:rFonts w:ascii="Calibri" w:hAnsi="Calibri" w:cs="Tahoma"/>
          <w:spacing w:val="-3"/>
        </w:rPr>
        <w:t xml:space="preserve">for conduct required to be reported to the Vermont Criminal Justice Training Council shall be established.  </w:t>
      </w:r>
    </w:p>
    <w:p w14:paraId="2A697BD7" w14:textId="77777777" w:rsidR="00A63F61" w:rsidRPr="00804953" w:rsidRDefault="00A63F61" w:rsidP="00A63F61">
      <w:pPr>
        <w:tabs>
          <w:tab w:val="left" w:pos="-720"/>
        </w:tabs>
        <w:suppressAutoHyphens/>
        <w:ind w:left="90"/>
        <w:jc w:val="both"/>
        <w:rPr>
          <w:rFonts w:ascii="Calibri" w:hAnsi="Calibri" w:cs="Tahoma"/>
          <w:spacing w:val="-3"/>
        </w:rPr>
      </w:pPr>
    </w:p>
    <w:p w14:paraId="2BC0BD33" w14:textId="402588E3" w:rsidR="00A63F61" w:rsidRPr="00804953" w:rsidRDefault="00A63F61" w:rsidP="00A63F61">
      <w:pPr>
        <w:numPr>
          <w:ilvl w:val="0"/>
          <w:numId w:val="3"/>
        </w:numPr>
        <w:tabs>
          <w:tab w:val="left" w:pos="-720"/>
        </w:tabs>
        <w:suppressAutoHyphens/>
        <w:jc w:val="both"/>
        <w:rPr>
          <w:rFonts w:ascii="Calibri" w:hAnsi="Calibri" w:cs="Tahoma"/>
          <w:spacing w:val="-3"/>
        </w:rPr>
      </w:pPr>
      <w:r w:rsidRPr="00804953">
        <w:rPr>
          <w:rFonts w:ascii="Calibri" w:hAnsi="Calibri" w:cs="Tahoma"/>
          <w:spacing w:val="-3"/>
        </w:rPr>
        <w:t xml:space="preserve">When a member is notified they have become the subject of an internal investigation, the department will issue the member a written statement of </w:t>
      </w:r>
      <w:r w:rsidRPr="00804953">
        <w:rPr>
          <w:rFonts w:ascii="Calibri" w:hAnsi="Calibri" w:cs="Tahoma"/>
          <w:spacing w:val="-3"/>
        </w:rPr>
        <w:lastRenderedPageBreak/>
        <w:t xml:space="preserve">the allegation(s) and the member’s duties and rights during an investigation. When members are interviewed relative to an internal investigation, they shall read and sign an administrative interview notification on a form prescribed by the </w:t>
      </w:r>
      <w:r w:rsidRPr="00937830">
        <w:rPr>
          <w:rFonts w:ascii="Calibri" w:hAnsi="Calibri" w:cs="Tahoma"/>
          <w:b/>
          <w:spacing w:val="-3"/>
        </w:rPr>
        <w:t>(Agency Name)</w:t>
      </w:r>
      <w:r>
        <w:rPr>
          <w:rFonts w:ascii="Calibri" w:hAnsi="Calibri" w:cs="Tahoma"/>
          <w:spacing w:val="-3"/>
        </w:rPr>
        <w:t>.</w:t>
      </w:r>
    </w:p>
    <w:p w14:paraId="1C271C0E" w14:textId="77777777" w:rsidR="00A63F61" w:rsidRPr="00804953" w:rsidRDefault="00A63F61" w:rsidP="00A63F61">
      <w:pPr>
        <w:tabs>
          <w:tab w:val="left" w:pos="-720"/>
        </w:tabs>
        <w:suppressAutoHyphens/>
        <w:ind w:left="1440"/>
        <w:jc w:val="both"/>
        <w:rPr>
          <w:rFonts w:ascii="Calibri" w:hAnsi="Calibri" w:cs="Tahoma"/>
          <w:spacing w:val="-3"/>
        </w:rPr>
      </w:pPr>
    </w:p>
    <w:p w14:paraId="236C065A" w14:textId="77777777" w:rsidR="00A63F61" w:rsidRPr="00804953" w:rsidRDefault="00A63F61" w:rsidP="00A63F61">
      <w:pPr>
        <w:tabs>
          <w:tab w:val="left" w:pos="-720"/>
        </w:tabs>
        <w:suppressAutoHyphens/>
        <w:ind w:left="90"/>
        <w:jc w:val="both"/>
        <w:rPr>
          <w:rFonts w:ascii="Calibri" w:hAnsi="Calibri" w:cs="Tahoma"/>
          <w:b/>
          <w:spacing w:val="-3"/>
          <w:u w:val="single"/>
        </w:rPr>
      </w:pPr>
      <w:r w:rsidRPr="00804953">
        <w:rPr>
          <w:rFonts w:ascii="Calibri" w:hAnsi="Calibri" w:cs="Tahoma"/>
          <w:b/>
          <w:spacing w:val="-3"/>
        </w:rPr>
        <w:t>III.</w:t>
      </w:r>
      <w:r w:rsidRPr="00804953">
        <w:rPr>
          <w:rFonts w:ascii="Calibri" w:hAnsi="Calibri" w:cs="Tahoma"/>
          <w:b/>
          <w:spacing w:val="-3"/>
        </w:rPr>
        <w:tab/>
      </w:r>
      <w:r w:rsidRPr="00804953">
        <w:rPr>
          <w:rFonts w:ascii="Calibri" w:hAnsi="Calibri" w:cs="Tahoma"/>
          <w:b/>
          <w:spacing w:val="-3"/>
          <w:u w:val="single"/>
        </w:rPr>
        <w:t>Complaint Processing</w:t>
      </w:r>
    </w:p>
    <w:p w14:paraId="023C6631" w14:textId="77777777" w:rsidR="00A63F61" w:rsidRPr="00804953" w:rsidRDefault="00A63F61" w:rsidP="00A63F61">
      <w:pPr>
        <w:tabs>
          <w:tab w:val="left" w:pos="-720"/>
        </w:tabs>
        <w:suppressAutoHyphens/>
        <w:jc w:val="both"/>
        <w:rPr>
          <w:rFonts w:ascii="Calibri" w:hAnsi="Calibri" w:cs="Tahoma"/>
          <w:spacing w:val="-3"/>
        </w:rPr>
      </w:pPr>
    </w:p>
    <w:p w14:paraId="622921D1" w14:textId="77777777" w:rsidR="00A63F61" w:rsidRPr="00804953" w:rsidRDefault="00A63F61" w:rsidP="00A63F61">
      <w:pPr>
        <w:numPr>
          <w:ilvl w:val="0"/>
          <w:numId w:val="4"/>
        </w:numPr>
        <w:tabs>
          <w:tab w:val="clear" w:pos="1080"/>
          <w:tab w:val="left" w:pos="-720"/>
          <w:tab w:val="num" w:pos="1440"/>
        </w:tabs>
        <w:suppressAutoHyphens/>
        <w:ind w:left="1440"/>
        <w:jc w:val="both"/>
        <w:rPr>
          <w:rFonts w:ascii="Calibri" w:hAnsi="Calibri" w:cs="Tahoma"/>
          <w:spacing w:val="-3"/>
        </w:rPr>
      </w:pPr>
      <w:r w:rsidRPr="00804953">
        <w:rPr>
          <w:rFonts w:ascii="Calibri" w:hAnsi="Calibri" w:cs="Tahoma"/>
          <w:spacing w:val="-3"/>
        </w:rPr>
        <w:t>Complaint Processing</w:t>
      </w:r>
    </w:p>
    <w:p w14:paraId="5F033BB9" w14:textId="77777777" w:rsidR="00A63F61" w:rsidRPr="00804953" w:rsidRDefault="00A63F61" w:rsidP="00A63F61">
      <w:pPr>
        <w:tabs>
          <w:tab w:val="left" w:pos="-720"/>
        </w:tabs>
        <w:suppressAutoHyphens/>
        <w:ind w:left="1800"/>
        <w:jc w:val="both"/>
        <w:rPr>
          <w:rFonts w:ascii="Calibri" w:hAnsi="Calibri" w:cs="Tahoma"/>
          <w:spacing w:val="-3"/>
        </w:rPr>
      </w:pPr>
    </w:p>
    <w:p w14:paraId="1A170F29" w14:textId="77777777" w:rsidR="00A63F61" w:rsidRPr="00804953" w:rsidRDefault="00A63F61" w:rsidP="00A63F61">
      <w:pPr>
        <w:numPr>
          <w:ilvl w:val="1"/>
          <w:numId w:val="3"/>
        </w:numPr>
        <w:tabs>
          <w:tab w:val="left" w:pos="-720"/>
        </w:tabs>
        <w:suppressAutoHyphens/>
        <w:jc w:val="both"/>
        <w:rPr>
          <w:rFonts w:ascii="Calibri" w:hAnsi="Calibri" w:cs="Tahoma"/>
          <w:spacing w:val="-3"/>
        </w:rPr>
      </w:pPr>
      <w:r w:rsidRPr="00804953">
        <w:rPr>
          <w:rFonts w:ascii="Calibri" w:hAnsi="Calibri" w:cs="Tahoma"/>
        </w:rPr>
        <w:t xml:space="preserve">The </w:t>
      </w:r>
      <w:r w:rsidRPr="00937830">
        <w:rPr>
          <w:rFonts w:ascii="Calibri" w:hAnsi="Calibri" w:cs="Tahoma"/>
          <w:b/>
          <w:spacing w:val="-3"/>
        </w:rPr>
        <w:t>(Agency Name)</w:t>
      </w:r>
      <w:r w:rsidRPr="00937830">
        <w:rPr>
          <w:rFonts w:ascii="Calibri" w:hAnsi="Calibri" w:cs="Tahoma"/>
          <w:spacing w:val="-3"/>
        </w:rPr>
        <w:t xml:space="preserve"> </w:t>
      </w:r>
      <w:r>
        <w:rPr>
          <w:rFonts w:ascii="Calibri" w:hAnsi="Calibri" w:cs="Tahoma"/>
          <w:spacing w:val="-3"/>
        </w:rPr>
        <w:t>w</w:t>
      </w:r>
      <w:r w:rsidRPr="00804953">
        <w:rPr>
          <w:rFonts w:ascii="Calibri" w:hAnsi="Calibri" w:cs="Tahoma"/>
        </w:rPr>
        <w:t xml:space="preserve">ill accept complaints of alleged or suspected violations of law, ordinances, department rules, </w:t>
      </w:r>
      <w:r w:rsidRPr="00804953">
        <w:rPr>
          <w:rFonts w:ascii="Calibri" w:hAnsi="Calibri" w:cs="Tahoma"/>
          <w:spacing w:val="-3"/>
        </w:rPr>
        <w:t>regulations</w:t>
      </w:r>
      <w:r w:rsidRPr="00804953">
        <w:rPr>
          <w:rFonts w:ascii="Calibri" w:hAnsi="Calibri" w:cs="Tahoma"/>
        </w:rPr>
        <w:t xml:space="preserve"> or policies.  These include:</w:t>
      </w:r>
    </w:p>
    <w:p w14:paraId="01AD6167" w14:textId="77777777" w:rsidR="00A63F61" w:rsidRPr="00804953" w:rsidRDefault="00A63F61" w:rsidP="00A63F61">
      <w:pPr>
        <w:tabs>
          <w:tab w:val="left" w:pos="-720"/>
        </w:tabs>
        <w:suppressAutoHyphens/>
        <w:ind w:left="1800"/>
        <w:jc w:val="both"/>
        <w:rPr>
          <w:rFonts w:ascii="Calibri" w:hAnsi="Calibri" w:cs="Tahoma"/>
          <w:spacing w:val="-3"/>
        </w:rPr>
      </w:pPr>
    </w:p>
    <w:p w14:paraId="737E6729" w14:textId="7B0137D7" w:rsidR="00A63F61" w:rsidRPr="00804953" w:rsidRDefault="00A63F61" w:rsidP="00A63F61">
      <w:pPr>
        <w:numPr>
          <w:ilvl w:val="2"/>
          <w:numId w:val="3"/>
        </w:numPr>
        <w:tabs>
          <w:tab w:val="clear" w:pos="2700"/>
          <w:tab w:val="left" w:pos="-720"/>
        </w:tabs>
        <w:suppressAutoHyphens/>
        <w:ind w:left="2520"/>
        <w:jc w:val="both"/>
        <w:rPr>
          <w:rFonts w:ascii="Calibri" w:hAnsi="Calibri" w:cs="Tahoma"/>
          <w:spacing w:val="-3"/>
        </w:rPr>
      </w:pPr>
      <w:r w:rsidRPr="00804953">
        <w:rPr>
          <w:rFonts w:ascii="Calibri" w:hAnsi="Calibri" w:cs="Tahoma"/>
        </w:rPr>
        <w:t xml:space="preserve">Those violations reported to any member of the </w:t>
      </w:r>
      <w:r w:rsidRPr="008C23A7">
        <w:rPr>
          <w:rFonts w:ascii="Calibri" w:hAnsi="Calibri" w:cs="Tahoma"/>
          <w:b/>
          <w:spacing w:val="-3"/>
        </w:rPr>
        <w:t>(Agency Name)</w:t>
      </w:r>
      <w:r w:rsidRPr="008C23A7">
        <w:rPr>
          <w:rFonts w:ascii="Calibri" w:hAnsi="Calibri" w:cs="Tahoma"/>
          <w:spacing w:val="-3"/>
        </w:rPr>
        <w:t xml:space="preserve"> </w:t>
      </w:r>
      <w:r w:rsidRPr="00804953">
        <w:rPr>
          <w:rFonts w:ascii="Calibri" w:hAnsi="Calibri" w:cs="Tahoma"/>
        </w:rPr>
        <w:t xml:space="preserve">by other members of the </w:t>
      </w:r>
      <w:r w:rsidRPr="008C23A7">
        <w:rPr>
          <w:rFonts w:ascii="Calibri" w:hAnsi="Calibri" w:cs="Tahoma"/>
          <w:b/>
          <w:spacing w:val="-3"/>
        </w:rPr>
        <w:t>(Agency Name)</w:t>
      </w:r>
      <w:r w:rsidRPr="00804953">
        <w:rPr>
          <w:rFonts w:ascii="Calibri" w:hAnsi="Calibri" w:cs="Tahoma"/>
        </w:rPr>
        <w:t>, either orally or in writing; and</w:t>
      </w:r>
    </w:p>
    <w:p w14:paraId="53487952" w14:textId="77777777" w:rsidR="00A63F61" w:rsidRPr="00804953" w:rsidRDefault="00A63F61" w:rsidP="00A63F61">
      <w:pPr>
        <w:tabs>
          <w:tab w:val="left" w:pos="-720"/>
        </w:tabs>
        <w:suppressAutoHyphens/>
        <w:ind w:left="2520"/>
        <w:jc w:val="both"/>
        <w:rPr>
          <w:rFonts w:ascii="Calibri" w:hAnsi="Calibri" w:cs="Tahoma"/>
          <w:spacing w:val="-3"/>
        </w:rPr>
      </w:pPr>
    </w:p>
    <w:p w14:paraId="1E631F13" w14:textId="78C828F7" w:rsidR="00A63F61" w:rsidRPr="00804953" w:rsidRDefault="00A63F61" w:rsidP="00A63F61">
      <w:pPr>
        <w:numPr>
          <w:ilvl w:val="2"/>
          <w:numId w:val="3"/>
        </w:numPr>
        <w:tabs>
          <w:tab w:val="clear" w:pos="2700"/>
          <w:tab w:val="left" w:pos="-720"/>
        </w:tabs>
        <w:suppressAutoHyphens/>
        <w:ind w:left="2520"/>
        <w:jc w:val="both"/>
        <w:rPr>
          <w:rFonts w:ascii="Calibri" w:hAnsi="Calibri" w:cs="Tahoma"/>
          <w:spacing w:val="-3"/>
        </w:rPr>
      </w:pPr>
      <w:r w:rsidRPr="00804953">
        <w:rPr>
          <w:rFonts w:ascii="Calibri" w:hAnsi="Calibri" w:cs="Tahoma"/>
        </w:rPr>
        <w:t xml:space="preserve">Citizens </w:t>
      </w:r>
      <w:r w:rsidRPr="00804953">
        <w:rPr>
          <w:rFonts w:ascii="Calibri" w:hAnsi="Calibri" w:cs="Tahoma"/>
          <w:i/>
        </w:rPr>
        <w:t>(including prisoners)</w:t>
      </w:r>
      <w:r w:rsidRPr="00804953">
        <w:rPr>
          <w:rFonts w:ascii="Calibri" w:hAnsi="Calibri" w:cs="Tahoma"/>
        </w:rPr>
        <w:t xml:space="preserve"> in person, by telephone, or by correspondence either signed or anonymous.</w:t>
      </w:r>
    </w:p>
    <w:p w14:paraId="5BABDF09" w14:textId="77777777" w:rsidR="00A63F61" w:rsidRPr="00804953" w:rsidRDefault="00A63F61" w:rsidP="00A63F61">
      <w:pPr>
        <w:pStyle w:val="ListParagraph"/>
        <w:rPr>
          <w:rFonts w:ascii="Calibri" w:hAnsi="Calibri" w:cs="Tahoma"/>
        </w:rPr>
      </w:pPr>
    </w:p>
    <w:p w14:paraId="6B9852E1" w14:textId="5BEBA35D" w:rsidR="00A63F61" w:rsidRPr="00804953" w:rsidRDefault="00A63F61" w:rsidP="00A63F61">
      <w:pPr>
        <w:numPr>
          <w:ilvl w:val="1"/>
          <w:numId w:val="3"/>
        </w:numPr>
        <w:tabs>
          <w:tab w:val="left" w:pos="-720"/>
        </w:tabs>
        <w:suppressAutoHyphens/>
        <w:jc w:val="both"/>
        <w:rPr>
          <w:rFonts w:ascii="Calibri" w:hAnsi="Calibri" w:cs="Tahoma"/>
          <w:spacing w:val="-3"/>
        </w:rPr>
      </w:pPr>
      <w:r w:rsidRPr="00804953">
        <w:rPr>
          <w:rFonts w:ascii="Calibri" w:hAnsi="Calibri" w:cs="Tahoma"/>
        </w:rPr>
        <w:t>Those violations observed or suspected by supervising or command officers;</w:t>
      </w:r>
    </w:p>
    <w:p w14:paraId="4DB0702F" w14:textId="77777777" w:rsidR="00A63F61" w:rsidRPr="00804953" w:rsidRDefault="00A63F61" w:rsidP="00A63F61">
      <w:pPr>
        <w:ind w:left="1620"/>
        <w:jc w:val="both"/>
        <w:rPr>
          <w:rFonts w:ascii="Calibri" w:hAnsi="Calibri" w:cs="Tahoma"/>
        </w:rPr>
      </w:pPr>
    </w:p>
    <w:p w14:paraId="04CC8B07" w14:textId="77777777" w:rsidR="00A63F61" w:rsidRPr="00804953" w:rsidRDefault="00A63F61" w:rsidP="00A63F61">
      <w:pPr>
        <w:numPr>
          <w:ilvl w:val="2"/>
          <w:numId w:val="3"/>
        </w:numPr>
        <w:tabs>
          <w:tab w:val="num" w:pos="2520"/>
        </w:tabs>
        <w:ind w:left="2520"/>
        <w:jc w:val="both"/>
        <w:rPr>
          <w:rFonts w:ascii="Calibri" w:hAnsi="Calibri" w:cs="Tahoma"/>
        </w:rPr>
      </w:pPr>
      <w:r w:rsidRPr="00804953">
        <w:rPr>
          <w:rFonts w:ascii="Calibri" w:hAnsi="Calibri" w:cs="Tahoma"/>
        </w:rPr>
        <w:t>Any alleged or suspected breach of integrity or case of moral turpitude from whatever source it may be reported or developed;</w:t>
      </w:r>
    </w:p>
    <w:p w14:paraId="35FE37C0" w14:textId="77777777" w:rsidR="00A63F61" w:rsidRPr="00804953" w:rsidRDefault="00A63F61" w:rsidP="00A63F61">
      <w:pPr>
        <w:ind w:left="2160"/>
        <w:jc w:val="both"/>
        <w:rPr>
          <w:rFonts w:ascii="Calibri" w:hAnsi="Calibri" w:cs="Tahoma"/>
        </w:rPr>
      </w:pPr>
    </w:p>
    <w:p w14:paraId="74ADA108" w14:textId="77777777" w:rsidR="00A63F61" w:rsidRPr="00804953" w:rsidRDefault="00A63F61" w:rsidP="00A63F61">
      <w:pPr>
        <w:numPr>
          <w:ilvl w:val="2"/>
          <w:numId w:val="3"/>
        </w:numPr>
        <w:tabs>
          <w:tab w:val="num" w:pos="2520"/>
        </w:tabs>
        <w:ind w:left="2520"/>
        <w:jc w:val="both"/>
        <w:rPr>
          <w:rFonts w:ascii="Calibri" w:hAnsi="Calibri" w:cs="Tahoma"/>
        </w:rPr>
      </w:pPr>
      <w:r w:rsidRPr="00804953">
        <w:rPr>
          <w:rFonts w:ascii="Calibri" w:hAnsi="Calibri" w:cs="Tahoma"/>
        </w:rPr>
        <w:t>Any situation in which a citizen has been injured or killed by an officer, whether on duty or not;</w:t>
      </w:r>
    </w:p>
    <w:p w14:paraId="44079968" w14:textId="77777777" w:rsidR="00A63F61" w:rsidRPr="00804953" w:rsidRDefault="00A63F61" w:rsidP="00A63F61">
      <w:pPr>
        <w:ind w:left="2160"/>
        <w:jc w:val="both"/>
        <w:rPr>
          <w:rFonts w:ascii="Calibri" w:hAnsi="Calibri" w:cs="Tahoma"/>
        </w:rPr>
      </w:pPr>
    </w:p>
    <w:p w14:paraId="7294FB07" w14:textId="77777777" w:rsidR="00A63F61" w:rsidRPr="00804953" w:rsidRDefault="00A63F61" w:rsidP="00A63F61">
      <w:pPr>
        <w:numPr>
          <w:ilvl w:val="2"/>
          <w:numId w:val="3"/>
        </w:numPr>
        <w:tabs>
          <w:tab w:val="num" w:pos="2520"/>
        </w:tabs>
        <w:ind w:left="2520"/>
        <w:jc w:val="both"/>
        <w:rPr>
          <w:rFonts w:ascii="Calibri" w:hAnsi="Calibri" w:cs="Tahoma"/>
        </w:rPr>
      </w:pPr>
      <w:r w:rsidRPr="00804953">
        <w:rPr>
          <w:rFonts w:ascii="Calibri" w:hAnsi="Calibri" w:cs="Tahoma"/>
        </w:rPr>
        <w:t>Any situation involving the discharge of firearms by an officer with the following exception(s):</w:t>
      </w:r>
    </w:p>
    <w:p w14:paraId="586F29FC" w14:textId="77777777" w:rsidR="00A63F61" w:rsidRPr="00804953" w:rsidRDefault="00A63F61" w:rsidP="00A63F61">
      <w:pPr>
        <w:ind w:left="720"/>
        <w:jc w:val="both"/>
        <w:rPr>
          <w:rFonts w:ascii="Calibri" w:hAnsi="Calibri" w:cs="Tahoma"/>
        </w:rPr>
      </w:pPr>
    </w:p>
    <w:p w14:paraId="3BAA9EDC" w14:textId="2F90FA78" w:rsidR="00A63F61" w:rsidRPr="00804953" w:rsidRDefault="00A63F61" w:rsidP="00A63F61">
      <w:pPr>
        <w:ind w:left="2880" w:hanging="360"/>
        <w:jc w:val="both"/>
        <w:rPr>
          <w:rFonts w:ascii="Calibri" w:hAnsi="Calibri" w:cs="Tahoma"/>
        </w:rPr>
      </w:pPr>
      <w:r w:rsidRPr="00804953">
        <w:rPr>
          <w:rFonts w:ascii="Calibri" w:hAnsi="Calibri" w:cs="Tahoma"/>
        </w:rPr>
        <w:t>1.</w:t>
      </w:r>
      <w:r w:rsidRPr="00804953">
        <w:rPr>
          <w:rFonts w:ascii="Calibri" w:hAnsi="Calibri" w:cs="Tahoma"/>
        </w:rPr>
        <w:tab/>
        <w:t>Unintentional discharge of a department owned weapon which does not involve death, injury or property damage.</w:t>
      </w:r>
    </w:p>
    <w:p w14:paraId="1B9D307F" w14:textId="77777777" w:rsidR="00A63F61" w:rsidRPr="00804953" w:rsidRDefault="00A63F61" w:rsidP="00A63F61">
      <w:pPr>
        <w:ind w:left="2880"/>
        <w:jc w:val="both"/>
        <w:rPr>
          <w:rFonts w:ascii="Calibri" w:hAnsi="Calibri" w:cs="Tahoma"/>
        </w:rPr>
      </w:pPr>
    </w:p>
    <w:p w14:paraId="785A320E" w14:textId="77777777" w:rsidR="00A63F61" w:rsidRPr="00804953" w:rsidRDefault="00A63F61" w:rsidP="00A63F61">
      <w:pPr>
        <w:ind w:left="1800" w:firstLine="720"/>
        <w:jc w:val="both"/>
        <w:rPr>
          <w:rFonts w:ascii="Calibri" w:hAnsi="Calibri" w:cs="Tahoma"/>
        </w:rPr>
      </w:pPr>
      <w:r w:rsidRPr="00804953">
        <w:rPr>
          <w:rFonts w:ascii="Calibri" w:hAnsi="Calibri" w:cs="Tahoma"/>
        </w:rPr>
        <w:t>2.   Euthanizing injured animals.</w:t>
      </w:r>
    </w:p>
    <w:p w14:paraId="373F2C96" w14:textId="77777777" w:rsidR="00A63F61" w:rsidRPr="00804953" w:rsidRDefault="00A63F61" w:rsidP="00A63F61">
      <w:pPr>
        <w:ind w:left="2880"/>
        <w:jc w:val="both"/>
        <w:rPr>
          <w:rFonts w:ascii="Calibri" w:hAnsi="Calibri" w:cs="Tahoma"/>
        </w:rPr>
      </w:pPr>
    </w:p>
    <w:p w14:paraId="0D9E46BE" w14:textId="77777777" w:rsidR="00A63F61" w:rsidRPr="00804953" w:rsidRDefault="00A63F61" w:rsidP="00A63F61">
      <w:pPr>
        <w:ind w:left="1800" w:firstLine="720"/>
        <w:jc w:val="both"/>
        <w:rPr>
          <w:rFonts w:ascii="Calibri" w:hAnsi="Calibri" w:cs="Tahoma"/>
        </w:rPr>
      </w:pPr>
      <w:r w:rsidRPr="00804953">
        <w:rPr>
          <w:rFonts w:ascii="Calibri" w:hAnsi="Calibri" w:cs="Tahoma"/>
        </w:rPr>
        <w:t>3.   Firearms Training or other legitimate firearms events.</w:t>
      </w:r>
    </w:p>
    <w:p w14:paraId="0C0CAF1C" w14:textId="77777777" w:rsidR="00A63F61" w:rsidRPr="00804953" w:rsidRDefault="00A63F61" w:rsidP="00A63F61">
      <w:pPr>
        <w:ind w:left="1800" w:firstLine="720"/>
        <w:jc w:val="both"/>
        <w:rPr>
          <w:rFonts w:ascii="Calibri" w:hAnsi="Calibri" w:cs="Tahoma"/>
        </w:rPr>
      </w:pPr>
    </w:p>
    <w:p w14:paraId="5DA66E9B" w14:textId="25EF1AD7" w:rsidR="00A63F61" w:rsidRPr="00804953" w:rsidRDefault="00A63F61" w:rsidP="00A63F61">
      <w:pPr>
        <w:numPr>
          <w:ilvl w:val="2"/>
          <w:numId w:val="3"/>
        </w:numPr>
        <w:tabs>
          <w:tab w:val="num" w:pos="2520"/>
        </w:tabs>
        <w:ind w:left="2520"/>
        <w:jc w:val="both"/>
        <w:rPr>
          <w:rFonts w:ascii="Calibri" w:hAnsi="Calibri" w:cs="Tahoma"/>
        </w:rPr>
      </w:pPr>
      <w:r w:rsidRPr="00804953">
        <w:rPr>
          <w:rFonts w:ascii="Calibri" w:hAnsi="Calibri" w:cs="Tahoma"/>
        </w:rPr>
        <w:t xml:space="preserve">Assisting any member of the </w:t>
      </w:r>
      <w:r w:rsidRPr="008C23A7">
        <w:rPr>
          <w:rFonts w:ascii="Calibri" w:hAnsi="Calibri" w:cs="Tahoma"/>
          <w:b/>
          <w:spacing w:val="-3"/>
        </w:rPr>
        <w:t>(Agency Name)</w:t>
      </w:r>
      <w:r w:rsidRPr="008C23A7">
        <w:rPr>
          <w:rFonts w:ascii="Calibri" w:hAnsi="Calibri" w:cs="Tahoma"/>
          <w:spacing w:val="-3"/>
        </w:rPr>
        <w:t xml:space="preserve"> </w:t>
      </w:r>
      <w:r w:rsidRPr="00804953">
        <w:rPr>
          <w:rFonts w:ascii="Calibri" w:hAnsi="Calibri" w:cs="Tahoma"/>
        </w:rPr>
        <w:t xml:space="preserve">by investigating cases of personal harassment, threats, false accusations, or continued situations, which may be harmful to the </w:t>
      </w:r>
      <w:r w:rsidRPr="008C23A7">
        <w:rPr>
          <w:rFonts w:ascii="Calibri" w:hAnsi="Calibri" w:cs="Tahoma"/>
          <w:b/>
          <w:spacing w:val="-3"/>
        </w:rPr>
        <w:t>(Agency Name)</w:t>
      </w:r>
      <w:r w:rsidRPr="008C23A7">
        <w:rPr>
          <w:rFonts w:ascii="Calibri" w:hAnsi="Calibri" w:cs="Tahoma"/>
          <w:spacing w:val="-3"/>
        </w:rPr>
        <w:t xml:space="preserve"> </w:t>
      </w:r>
      <w:r w:rsidRPr="00804953">
        <w:rPr>
          <w:rFonts w:ascii="Calibri" w:hAnsi="Calibri" w:cs="Tahoma"/>
        </w:rPr>
        <w:t>member.</w:t>
      </w:r>
    </w:p>
    <w:p w14:paraId="54EE1B4E" w14:textId="77777777" w:rsidR="00A63F61" w:rsidRPr="00804953" w:rsidRDefault="00A63F61" w:rsidP="00A63F61">
      <w:pPr>
        <w:ind w:left="2160"/>
        <w:jc w:val="both"/>
        <w:rPr>
          <w:rFonts w:ascii="Calibri" w:hAnsi="Calibri" w:cs="Tahoma"/>
        </w:rPr>
      </w:pPr>
    </w:p>
    <w:p w14:paraId="4D9A67DC" w14:textId="34E21D90" w:rsidR="00A63F61" w:rsidRPr="00804953" w:rsidRDefault="00A63F61" w:rsidP="00A63F61">
      <w:pPr>
        <w:numPr>
          <w:ilvl w:val="2"/>
          <w:numId w:val="3"/>
        </w:numPr>
        <w:tabs>
          <w:tab w:val="num" w:pos="2520"/>
        </w:tabs>
        <w:ind w:left="2520"/>
        <w:jc w:val="both"/>
        <w:rPr>
          <w:rFonts w:ascii="Calibri" w:hAnsi="Calibri" w:cs="Tahoma"/>
        </w:rPr>
      </w:pPr>
      <w:r w:rsidRPr="00804953">
        <w:rPr>
          <w:rFonts w:ascii="Calibri" w:hAnsi="Calibri" w:cs="Tahoma"/>
          <w:spacing w:val="-3"/>
        </w:rPr>
        <w:t>Any time a citizen complaint or other investigation directed at a member requires the member to participate in a lineup, submit to a medical or laboratory examination, submit a financial disclosure, provide photographs for a lineup, or submit to a polygraph examination;</w:t>
      </w:r>
    </w:p>
    <w:p w14:paraId="378F4BAC" w14:textId="77777777" w:rsidR="00A63F61" w:rsidRPr="00804953" w:rsidRDefault="00A63F61" w:rsidP="00A63F61">
      <w:pPr>
        <w:ind w:left="180"/>
        <w:jc w:val="both"/>
        <w:rPr>
          <w:rFonts w:ascii="Calibri" w:hAnsi="Calibri" w:cs="Tahoma"/>
        </w:rPr>
      </w:pPr>
    </w:p>
    <w:p w14:paraId="7BC5BD75" w14:textId="77777777" w:rsidR="006D7AF1" w:rsidRDefault="00A63F61" w:rsidP="006D7AF1">
      <w:pPr>
        <w:numPr>
          <w:ilvl w:val="2"/>
          <w:numId w:val="3"/>
        </w:numPr>
        <w:tabs>
          <w:tab w:val="num" w:pos="2520"/>
        </w:tabs>
        <w:ind w:left="2520"/>
        <w:jc w:val="both"/>
        <w:rPr>
          <w:rFonts w:ascii="Calibri" w:hAnsi="Calibri" w:cs="Tahoma"/>
        </w:rPr>
      </w:pPr>
      <w:r w:rsidRPr="00804953">
        <w:rPr>
          <w:rFonts w:ascii="Calibri" w:hAnsi="Calibri" w:cs="Tahoma"/>
        </w:rPr>
        <w:t xml:space="preserve">If the conduct alleged is of a criminal nature or may become criminal in nature, the </w:t>
      </w:r>
      <w:r w:rsidRPr="00804953">
        <w:rPr>
          <w:rFonts w:ascii="Calibri" w:hAnsi="Calibri" w:cs="Tahoma"/>
          <w:b/>
        </w:rPr>
        <w:t>(Agency Head or Designee)</w:t>
      </w:r>
      <w:r w:rsidRPr="00804953">
        <w:rPr>
          <w:rFonts w:ascii="Calibri" w:hAnsi="Calibri" w:cs="Tahoma"/>
        </w:rPr>
        <w:t xml:space="preserve"> may contact an outside agency to conduct an independent investigation separate from the internal investigation.</w:t>
      </w:r>
    </w:p>
    <w:p w14:paraId="1E0993E8" w14:textId="77777777" w:rsidR="006D7AF1" w:rsidRDefault="006D7AF1" w:rsidP="006D7AF1">
      <w:pPr>
        <w:pStyle w:val="ListParagraph"/>
        <w:rPr>
          <w:rFonts w:ascii="Calibri" w:hAnsi="Calibri" w:cs="Tahoma"/>
        </w:rPr>
      </w:pPr>
    </w:p>
    <w:p w14:paraId="1C7D1BC3" w14:textId="544F2831" w:rsidR="00A63F61" w:rsidRPr="006D7AF1" w:rsidRDefault="00A63F61" w:rsidP="006D7AF1">
      <w:pPr>
        <w:numPr>
          <w:ilvl w:val="2"/>
          <w:numId w:val="3"/>
        </w:numPr>
        <w:tabs>
          <w:tab w:val="num" w:pos="2520"/>
        </w:tabs>
        <w:ind w:left="2520"/>
        <w:jc w:val="both"/>
        <w:rPr>
          <w:rFonts w:ascii="Calibri" w:hAnsi="Calibri" w:cs="Tahoma"/>
        </w:rPr>
      </w:pPr>
      <w:r w:rsidRPr="006D7AF1">
        <w:rPr>
          <w:rFonts w:ascii="Calibri" w:hAnsi="Calibri" w:cs="Tahoma"/>
        </w:rPr>
        <w:t xml:space="preserve">Citizen complaints will not be investigated if received more than </w:t>
      </w:r>
      <w:r w:rsidRPr="006D7AF1">
        <w:rPr>
          <w:rFonts w:ascii="Calibri" w:hAnsi="Calibri" w:cs="Tahoma"/>
          <w:b/>
        </w:rPr>
        <w:t>(number of days)</w:t>
      </w:r>
      <w:r w:rsidRPr="006D7AF1">
        <w:rPr>
          <w:rFonts w:ascii="Calibri" w:hAnsi="Calibri" w:cs="Tahoma"/>
        </w:rPr>
        <w:t xml:space="preserve"> days after the alleged incident except if the complaint involves alleged criminal activity or the complainant can show worthy cause for not coming forward sooner.</w:t>
      </w:r>
    </w:p>
    <w:p w14:paraId="069EC955" w14:textId="77777777" w:rsidR="00A63F61" w:rsidRPr="00804953" w:rsidRDefault="00A63F61" w:rsidP="00A63F61">
      <w:pPr>
        <w:ind w:left="2520"/>
        <w:jc w:val="both"/>
        <w:rPr>
          <w:rFonts w:ascii="Calibri" w:hAnsi="Calibri" w:cs="Tahoma"/>
        </w:rPr>
      </w:pPr>
    </w:p>
    <w:p w14:paraId="149E6BEB" w14:textId="3F75DA74" w:rsidR="00A63F61" w:rsidRPr="00804953" w:rsidRDefault="00A63F61" w:rsidP="00A63F61">
      <w:pPr>
        <w:numPr>
          <w:ilvl w:val="0"/>
          <w:numId w:val="4"/>
        </w:numPr>
        <w:jc w:val="both"/>
        <w:rPr>
          <w:rFonts w:ascii="Calibri" w:hAnsi="Calibri" w:cs="Tahoma"/>
        </w:rPr>
      </w:pPr>
      <w:r w:rsidRPr="00804953">
        <w:rPr>
          <w:rFonts w:ascii="Calibri" w:hAnsi="Calibri" w:cs="Tahoma"/>
        </w:rPr>
        <w:t xml:space="preserve">All complaints received in person or via telephone will follow the procedures as set forth in this policy. Exceptions are anonymous complaints where the </w:t>
      </w:r>
      <w:r w:rsidRPr="007936DF">
        <w:rPr>
          <w:rFonts w:ascii="Calibri" w:hAnsi="Calibri" w:cs="Tahoma"/>
          <w:b/>
          <w:spacing w:val="-3"/>
        </w:rPr>
        <w:t xml:space="preserve">(Agency </w:t>
      </w:r>
      <w:r>
        <w:rPr>
          <w:rFonts w:ascii="Calibri" w:hAnsi="Calibri" w:cs="Tahoma"/>
          <w:b/>
          <w:spacing w:val="-3"/>
        </w:rPr>
        <w:t>Head or Designee)</w:t>
      </w:r>
      <w:r w:rsidRPr="007936DF">
        <w:rPr>
          <w:rFonts w:ascii="Calibri" w:hAnsi="Calibri" w:cs="Tahoma"/>
          <w:spacing w:val="-3"/>
        </w:rPr>
        <w:t xml:space="preserve"> </w:t>
      </w:r>
      <w:r w:rsidRPr="00804953">
        <w:rPr>
          <w:rFonts w:ascii="Calibri" w:hAnsi="Calibri" w:cs="Tahoma"/>
        </w:rPr>
        <w:t>will fill in the known information on the appropriate agency form and forward as required.</w:t>
      </w:r>
    </w:p>
    <w:p w14:paraId="1C9EC607" w14:textId="77777777" w:rsidR="00A63F61" w:rsidRPr="00804953" w:rsidRDefault="00A63F61" w:rsidP="00A63F61">
      <w:pPr>
        <w:ind w:left="1080"/>
        <w:jc w:val="both"/>
        <w:rPr>
          <w:rFonts w:ascii="Calibri" w:hAnsi="Calibri" w:cs="Tahoma"/>
        </w:rPr>
      </w:pPr>
    </w:p>
    <w:p w14:paraId="121FC21A" w14:textId="04E69776" w:rsidR="00A63F61" w:rsidRPr="00804953" w:rsidRDefault="00A63F61" w:rsidP="00A63F61">
      <w:pPr>
        <w:numPr>
          <w:ilvl w:val="0"/>
          <w:numId w:val="22"/>
        </w:numPr>
        <w:jc w:val="both"/>
        <w:rPr>
          <w:rFonts w:ascii="Calibri" w:hAnsi="Calibri" w:cs="Tahoma"/>
        </w:rPr>
      </w:pPr>
      <w:r w:rsidRPr="00804953">
        <w:rPr>
          <w:rFonts w:ascii="Calibri" w:hAnsi="Calibri" w:cs="Tahoma"/>
        </w:rPr>
        <w:t xml:space="preserve">Persons who wish to file a formal complaint against any member of the </w:t>
      </w:r>
      <w:r w:rsidRPr="00804953">
        <w:rPr>
          <w:rFonts w:ascii="Calibri" w:hAnsi="Calibri" w:cs="Tahoma"/>
          <w:b/>
        </w:rPr>
        <w:t>(Agency Name)</w:t>
      </w:r>
      <w:r w:rsidRPr="00804953">
        <w:rPr>
          <w:rFonts w:ascii="Calibri" w:hAnsi="Calibri" w:cs="Tahoma"/>
        </w:rPr>
        <w:t xml:space="preserve"> shall immediately be directed to a supervisor (preferably) or, if none available, an on-duty member at the time the complainant appears. The supervisor or designated member will provide the complainant with their name, rank and other appropriate contact information for identification purposes.</w:t>
      </w:r>
    </w:p>
    <w:p w14:paraId="676624D4" w14:textId="77777777" w:rsidR="00A63F61" w:rsidRPr="00804953" w:rsidRDefault="00A63F61" w:rsidP="00A63F61">
      <w:pPr>
        <w:ind w:left="1440"/>
        <w:jc w:val="both"/>
        <w:rPr>
          <w:rFonts w:ascii="Calibri" w:hAnsi="Calibri" w:cs="Tahoma"/>
        </w:rPr>
      </w:pPr>
    </w:p>
    <w:p w14:paraId="549FBA7F" w14:textId="199CD347" w:rsidR="00A63F61" w:rsidRPr="00804953" w:rsidRDefault="00A63F61" w:rsidP="00A63F61">
      <w:pPr>
        <w:numPr>
          <w:ilvl w:val="0"/>
          <w:numId w:val="22"/>
        </w:numPr>
        <w:jc w:val="both"/>
        <w:rPr>
          <w:rFonts w:ascii="Calibri" w:hAnsi="Calibri" w:cs="Tahoma"/>
        </w:rPr>
      </w:pPr>
      <w:r w:rsidRPr="00804953">
        <w:rPr>
          <w:rFonts w:ascii="Calibri" w:hAnsi="Calibri" w:cs="Tahoma"/>
        </w:rPr>
        <w:t xml:space="preserve">Members will treat a complainant courteously and with respect and civility, recognizing the difficult position people who file complaints against law enforcement may feel they are in. If a member takes the initial complaint, they shall discuss the matter with no one other than a supervisor and preferably only the </w:t>
      </w:r>
      <w:bookmarkStart w:id="0" w:name="_Hlk485627474"/>
      <w:r w:rsidRPr="00764D3B">
        <w:rPr>
          <w:rFonts w:ascii="Calibri" w:hAnsi="Calibri" w:cs="Tahoma"/>
          <w:b/>
          <w:spacing w:val="-3"/>
        </w:rPr>
        <w:t xml:space="preserve">(Agency </w:t>
      </w:r>
      <w:r>
        <w:rPr>
          <w:rFonts w:ascii="Calibri" w:hAnsi="Calibri" w:cs="Tahoma"/>
          <w:b/>
          <w:spacing w:val="-3"/>
        </w:rPr>
        <w:t>Head or Designee)</w:t>
      </w:r>
      <w:r>
        <w:rPr>
          <w:rFonts w:ascii="Calibri" w:hAnsi="Calibri" w:cs="Tahoma"/>
          <w:spacing w:val="-3"/>
        </w:rPr>
        <w:t xml:space="preserve"> </w:t>
      </w:r>
      <w:bookmarkEnd w:id="0"/>
      <w:r>
        <w:rPr>
          <w:rFonts w:ascii="Calibri" w:hAnsi="Calibri" w:cs="Tahoma"/>
          <w:spacing w:val="-3"/>
        </w:rPr>
        <w:t>for internal complaints</w:t>
      </w:r>
      <w:r w:rsidRPr="00804953">
        <w:rPr>
          <w:rFonts w:ascii="Calibri" w:hAnsi="Calibri" w:cs="Tahoma"/>
        </w:rPr>
        <w:t>.</w:t>
      </w:r>
    </w:p>
    <w:p w14:paraId="0EC2800B" w14:textId="77777777" w:rsidR="00A63F61" w:rsidRPr="00804953" w:rsidRDefault="00A63F61" w:rsidP="00A63F61">
      <w:pPr>
        <w:pStyle w:val="ListParagraph"/>
        <w:rPr>
          <w:rFonts w:ascii="Calibri" w:hAnsi="Calibri" w:cs="Tahoma"/>
        </w:rPr>
      </w:pPr>
    </w:p>
    <w:p w14:paraId="56B6DAAB" w14:textId="3E052464" w:rsidR="00A63F61" w:rsidRPr="00804953" w:rsidRDefault="00A63F61" w:rsidP="00A63F61">
      <w:pPr>
        <w:numPr>
          <w:ilvl w:val="0"/>
          <w:numId w:val="22"/>
        </w:numPr>
        <w:jc w:val="both"/>
        <w:rPr>
          <w:rFonts w:ascii="Calibri" w:hAnsi="Calibri" w:cs="Tahoma"/>
        </w:rPr>
      </w:pPr>
      <w:r w:rsidRPr="00804953">
        <w:rPr>
          <w:rFonts w:ascii="Calibri" w:hAnsi="Calibri" w:cs="Tahoma"/>
        </w:rPr>
        <w:t xml:space="preserve">Should the complainant, after speaking with the </w:t>
      </w:r>
      <w:r w:rsidRPr="00764D3B">
        <w:rPr>
          <w:rFonts w:ascii="Calibri" w:hAnsi="Calibri" w:cs="Tahoma"/>
          <w:b/>
          <w:spacing w:val="-3"/>
        </w:rPr>
        <w:t xml:space="preserve">(Agency </w:t>
      </w:r>
      <w:r>
        <w:rPr>
          <w:rFonts w:ascii="Calibri" w:hAnsi="Calibri" w:cs="Tahoma"/>
          <w:b/>
          <w:spacing w:val="-3"/>
        </w:rPr>
        <w:t>Head or Designee)</w:t>
      </w:r>
      <w:r>
        <w:rPr>
          <w:rFonts w:ascii="Calibri" w:hAnsi="Calibri" w:cs="Tahoma"/>
          <w:spacing w:val="-3"/>
        </w:rPr>
        <w:t>, or</w:t>
      </w:r>
      <w:r w:rsidRPr="00804953">
        <w:rPr>
          <w:rFonts w:ascii="Calibri" w:hAnsi="Calibri" w:cs="Tahoma"/>
        </w:rPr>
        <w:t xml:space="preserve"> if not available another member, and being advised of the complaint procedure, insist on filing their complaint personally with a higher authority, appropriate arrangements to refer the complainant to that higher authority shall be provided.</w:t>
      </w:r>
    </w:p>
    <w:p w14:paraId="3FEFC68F" w14:textId="77777777" w:rsidR="00A63F61" w:rsidRPr="00804953" w:rsidRDefault="00A63F61" w:rsidP="00A63F61">
      <w:pPr>
        <w:pStyle w:val="ListParagraph"/>
        <w:rPr>
          <w:rFonts w:ascii="Calibri" w:hAnsi="Calibri" w:cs="Tahoma"/>
        </w:rPr>
      </w:pPr>
    </w:p>
    <w:p w14:paraId="6CA14020" w14:textId="6651EF2F" w:rsidR="00A63F61" w:rsidRPr="00804953" w:rsidRDefault="00A63F61" w:rsidP="00A63F61">
      <w:pPr>
        <w:numPr>
          <w:ilvl w:val="0"/>
          <w:numId w:val="22"/>
        </w:numPr>
        <w:jc w:val="both"/>
        <w:rPr>
          <w:rFonts w:ascii="Calibri" w:hAnsi="Calibri" w:cs="Tahoma"/>
        </w:rPr>
      </w:pPr>
      <w:r w:rsidRPr="00804953">
        <w:rPr>
          <w:rFonts w:ascii="Calibri" w:hAnsi="Calibri" w:cs="Tahoma"/>
        </w:rPr>
        <w:lastRenderedPageBreak/>
        <w:t xml:space="preserve">Following a verbal discussion as to the substance of the complaint, the </w:t>
      </w:r>
      <w:r w:rsidRPr="00764D3B">
        <w:rPr>
          <w:rFonts w:ascii="Calibri" w:hAnsi="Calibri" w:cs="Tahoma"/>
          <w:b/>
          <w:spacing w:val="-3"/>
        </w:rPr>
        <w:t xml:space="preserve">(Agency </w:t>
      </w:r>
      <w:r>
        <w:rPr>
          <w:rFonts w:ascii="Calibri" w:hAnsi="Calibri" w:cs="Tahoma"/>
          <w:b/>
          <w:spacing w:val="-3"/>
        </w:rPr>
        <w:t>Head or Designee)</w:t>
      </w:r>
      <w:r>
        <w:rPr>
          <w:rFonts w:ascii="Calibri" w:hAnsi="Calibri" w:cs="Tahoma"/>
          <w:spacing w:val="-3"/>
        </w:rPr>
        <w:t xml:space="preserve"> </w:t>
      </w:r>
      <w:r w:rsidRPr="00804953">
        <w:rPr>
          <w:rFonts w:ascii="Calibri" w:hAnsi="Calibri" w:cs="Tahoma"/>
        </w:rPr>
        <w:t xml:space="preserve">shall furnish the complainant with a blank copy of an approved complaint form.  The </w:t>
      </w:r>
      <w:r w:rsidRPr="00764D3B">
        <w:rPr>
          <w:rFonts w:ascii="Calibri" w:hAnsi="Calibri" w:cs="Tahoma"/>
          <w:b/>
          <w:spacing w:val="-3"/>
        </w:rPr>
        <w:t xml:space="preserve">(Agency </w:t>
      </w:r>
      <w:r>
        <w:rPr>
          <w:rFonts w:ascii="Calibri" w:hAnsi="Calibri" w:cs="Tahoma"/>
          <w:b/>
          <w:spacing w:val="-3"/>
        </w:rPr>
        <w:t>Head or Designee)</w:t>
      </w:r>
      <w:r>
        <w:rPr>
          <w:rFonts w:ascii="Calibri" w:hAnsi="Calibri" w:cs="Tahoma"/>
          <w:spacing w:val="-3"/>
        </w:rPr>
        <w:t xml:space="preserve"> </w:t>
      </w:r>
      <w:r w:rsidRPr="00804953">
        <w:rPr>
          <w:rFonts w:ascii="Calibri" w:hAnsi="Calibri" w:cs="Tahoma"/>
        </w:rPr>
        <w:t xml:space="preserve">providing the form to the complainant must advise them they have 14 days to complete and return the form to continue the process.  If the citizen has impediments to completing a written statement, the </w:t>
      </w:r>
      <w:r w:rsidRPr="00764D3B">
        <w:rPr>
          <w:rFonts w:ascii="Calibri" w:hAnsi="Calibri" w:cs="Tahoma"/>
          <w:b/>
          <w:spacing w:val="-3"/>
        </w:rPr>
        <w:t xml:space="preserve">(Agency </w:t>
      </w:r>
      <w:r>
        <w:rPr>
          <w:rFonts w:ascii="Calibri" w:hAnsi="Calibri" w:cs="Tahoma"/>
          <w:b/>
          <w:spacing w:val="-3"/>
        </w:rPr>
        <w:t>Head or Designee)</w:t>
      </w:r>
      <w:r>
        <w:rPr>
          <w:rFonts w:ascii="Calibri" w:hAnsi="Calibri" w:cs="Tahoma"/>
          <w:spacing w:val="-3"/>
        </w:rPr>
        <w:t xml:space="preserve"> </w:t>
      </w:r>
      <w:r w:rsidRPr="00804953">
        <w:rPr>
          <w:rFonts w:ascii="Calibri" w:hAnsi="Calibri" w:cs="Tahoma"/>
        </w:rPr>
        <w:t>shall offer to record the statement and/or write the statement on the complainant’s behalf.</w:t>
      </w:r>
    </w:p>
    <w:p w14:paraId="01260636" w14:textId="77777777" w:rsidR="00A63F61" w:rsidRPr="00804953" w:rsidRDefault="00A63F61" w:rsidP="00A63F61">
      <w:pPr>
        <w:pStyle w:val="ListParagraph"/>
        <w:rPr>
          <w:rFonts w:ascii="Calibri" w:hAnsi="Calibri" w:cs="Tahoma"/>
        </w:rPr>
      </w:pPr>
    </w:p>
    <w:p w14:paraId="2AC8FF63" w14:textId="77777777" w:rsidR="00A63F61" w:rsidRPr="00804953" w:rsidRDefault="00A63F61" w:rsidP="00A63F61">
      <w:pPr>
        <w:numPr>
          <w:ilvl w:val="0"/>
          <w:numId w:val="22"/>
        </w:numPr>
        <w:jc w:val="both"/>
        <w:rPr>
          <w:rFonts w:ascii="Calibri" w:hAnsi="Calibri" w:cs="Tahoma"/>
        </w:rPr>
      </w:pPr>
      <w:r w:rsidRPr="00804953">
        <w:rPr>
          <w:rFonts w:ascii="Calibri" w:hAnsi="Calibri" w:cs="Tahoma"/>
        </w:rPr>
        <w:t xml:space="preserve">The </w:t>
      </w:r>
      <w:r w:rsidRPr="00764D3B">
        <w:rPr>
          <w:rFonts w:ascii="Calibri" w:hAnsi="Calibri" w:cs="Tahoma"/>
          <w:b/>
          <w:spacing w:val="-3"/>
        </w:rPr>
        <w:t xml:space="preserve">(Agency </w:t>
      </w:r>
      <w:r>
        <w:rPr>
          <w:rFonts w:ascii="Calibri" w:hAnsi="Calibri" w:cs="Tahoma"/>
          <w:b/>
          <w:spacing w:val="-3"/>
        </w:rPr>
        <w:t>Head or Designee)</w:t>
      </w:r>
      <w:r>
        <w:rPr>
          <w:rFonts w:ascii="Calibri" w:hAnsi="Calibri" w:cs="Tahoma"/>
          <w:spacing w:val="-3"/>
        </w:rPr>
        <w:t xml:space="preserve"> </w:t>
      </w:r>
      <w:r w:rsidRPr="00804953">
        <w:rPr>
          <w:rFonts w:ascii="Calibri" w:hAnsi="Calibri" w:cs="Tahoma"/>
        </w:rPr>
        <w:t xml:space="preserve">shall complete the appropriate portion(s) of the complaint form, noting the date and time the complaint was received from the complainant.  </w:t>
      </w:r>
    </w:p>
    <w:p w14:paraId="7BFA5486" w14:textId="77777777" w:rsidR="00A63F61" w:rsidRPr="00804953" w:rsidRDefault="00A63F61" w:rsidP="00A63F61">
      <w:pPr>
        <w:pStyle w:val="ListParagraph"/>
        <w:rPr>
          <w:rFonts w:ascii="Calibri" w:hAnsi="Calibri" w:cs="Tahoma"/>
        </w:rPr>
      </w:pPr>
    </w:p>
    <w:p w14:paraId="4D89A309" w14:textId="4626D58B" w:rsidR="00A63F61" w:rsidRPr="00804953" w:rsidRDefault="00A63F61" w:rsidP="00A63F61">
      <w:pPr>
        <w:numPr>
          <w:ilvl w:val="0"/>
          <w:numId w:val="22"/>
        </w:numPr>
        <w:jc w:val="both"/>
        <w:rPr>
          <w:rFonts w:ascii="Calibri" w:hAnsi="Calibri" w:cs="Tahoma"/>
        </w:rPr>
      </w:pPr>
      <w:r w:rsidRPr="00804953">
        <w:rPr>
          <w:rFonts w:ascii="Calibri" w:hAnsi="Calibri" w:cs="Tahoma"/>
        </w:rPr>
        <w:t xml:space="preserve">The </w:t>
      </w:r>
      <w:r w:rsidRPr="00764D3B">
        <w:rPr>
          <w:rFonts w:ascii="Calibri" w:hAnsi="Calibri" w:cs="Tahoma"/>
          <w:b/>
          <w:spacing w:val="-3"/>
        </w:rPr>
        <w:t xml:space="preserve">(Agency </w:t>
      </w:r>
      <w:r>
        <w:rPr>
          <w:rFonts w:ascii="Calibri" w:hAnsi="Calibri" w:cs="Tahoma"/>
          <w:b/>
          <w:spacing w:val="-3"/>
        </w:rPr>
        <w:t>Head or Designee)</w:t>
      </w:r>
      <w:r>
        <w:rPr>
          <w:rFonts w:ascii="Calibri" w:hAnsi="Calibri" w:cs="Tahoma"/>
          <w:spacing w:val="-3"/>
        </w:rPr>
        <w:t xml:space="preserve"> </w:t>
      </w:r>
      <w:r w:rsidRPr="00804953">
        <w:rPr>
          <w:rFonts w:ascii="Calibri" w:hAnsi="Calibri" w:cs="Tahoma"/>
        </w:rPr>
        <w:t>will complete the internal investigation form and shall include a brief comment relative to the complainant's apparent rationality and demeanor. Should they suspect the complainant is under the influence of an intoxicant or drug, or is suffering from a psychological disorder, or evidence any other trait or condition bearing on the complainant’s credibility, these conditions and descriptions shall be noted together with any other pertinent remarks. Should the complaint be received over the phone, the call should be recorded whenever possible.</w:t>
      </w:r>
    </w:p>
    <w:p w14:paraId="3440665D" w14:textId="77777777" w:rsidR="00A63F61" w:rsidRPr="00804953" w:rsidRDefault="00A63F61" w:rsidP="00A63F61">
      <w:pPr>
        <w:pStyle w:val="ListParagraph"/>
        <w:rPr>
          <w:rFonts w:ascii="Calibri" w:hAnsi="Calibri" w:cs="Tahoma"/>
        </w:rPr>
      </w:pPr>
    </w:p>
    <w:p w14:paraId="25A3CC50" w14:textId="29CEA9E7" w:rsidR="00A63F61" w:rsidRPr="00804953" w:rsidRDefault="00A63F61" w:rsidP="00A63F61">
      <w:pPr>
        <w:numPr>
          <w:ilvl w:val="0"/>
          <w:numId w:val="22"/>
        </w:numPr>
        <w:jc w:val="both"/>
        <w:rPr>
          <w:rFonts w:ascii="Calibri" w:hAnsi="Calibri" w:cs="Tahoma"/>
        </w:rPr>
      </w:pPr>
      <w:r w:rsidRPr="00804953">
        <w:rPr>
          <w:rFonts w:ascii="Calibri" w:hAnsi="Calibri" w:cs="Tahoma"/>
        </w:rPr>
        <w:t xml:space="preserve">In those instances where a complainant has alleged the use of excessive force by a member, the </w:t>
      </w:r>
      <w:r w:rsidRPr="00804953">
        <w:rPr>
          <w:rFonts w:ascii="Calibri" w:hAnsi="Calibri" w:cs="Tahoma"/>
          <w:b/>
        </w:rPr>
        <w:t>(Agency Head or Designee)</w:t>
      </w:r>
      <w:r w:rsidRPr="00804953">
        <w:rPr>
          <w:rFonts w:ascii="Calibri" w:hAnsi="Calibri" w:cs="Tahoma"/>
        </w:rPr>
        <w:t xml:space="preserve"> taking the complaint shall carefully note the presence of any unusual marks, bruises or abrasions on the person o</w:t>
      </w:r>
      <w:r w:rsidR="006D33F8">
        <w:rPr>
          <w:rFonts w:ascii="Calibri" w:hAnsi="Calibri" w:cs="Tahoma"/>
        </w:rPr>
        <w:t>r</w:t>
      </w:r>
      <w:r w:rsidRPr="00804953">
        <w:rPr>
          <w:rFonts w:ascii="Calibri" w:hAnsi="Calibri" w:cs="Tahoma"/>
        </w:rPr>
        <w:t xml:space="preserve"> the complainant.  They shall record all such injuries </w:t>
      </w:r>
      <w:proofErr w:type="gramStart"/>
      <w:r w:rsidRPr="00804953">
        <w:rPr>
          <w:rFonts w:ascii="Calibri" w:hAnsi="Calibri" w:cs="Tahoma"/>
        </w:rPr>
        <w:t>by the use of</w:t>
      </w:r>
      <w:proofErr w:type="gramEnd"/>
      <w:r w:rsidRPr="00804953">
        <w:rPr>
          <w:rFonts w:ascii="Calibri" w:hAnsi="Calibri" w:cs="Tahoma"/>
        </w:rPr>
        <w:t xml:space="preserve"> color photography or video and collect witness contact information whenever possible.</w:t>
      </w:r>
    </w:p>
    <w:p w14:paraId="17E1DA54" w14:textId="77777777" w:rsidR="00A63F61" w:rsidRPr="00804953" w:rsidRDefault="00A63F61" w:rsidP="00A63F61">
      <w:pPr>
        <w:pStyle w:val="ListParagraph"/>
        <w:rPr>
          <w:rFonts w:ascii="Calibri" w:hAnsi="Calibri" w:cs="Tahoma"/>
        </w:rPr>
      </w:pPr>
    </w:p>
    <w:p w14:paraId="4E818402" w14:textId="77777777" w:rsidR="00A63F61" w:rsidRPr="00804953" w:rsidRDefault="00A63F61" w:rsidP="00A63F61">
      <w:pPr>
        <w:numPr>
          <w:ilvl w:val="0"/>
          <w:numId w:val="22"/>
        </w:numPr>
        <w:jc w:val="both"/>
        <w:rPr>
          <w:rFonts w:ascii="Calibri" w:hAnsi="Calibri" w:cs="Tahoma"/>
        </w:rPr>
      </w:pPr>
      <w:r w:rsidRPr="00804953">
        <w:rPr>
          <w:rFonts w:ascii="Calibri" w:hAnsi="Calibri" w:cs="Tahoma"/>
        </w:rPr>
        <w:t xml:space="preserve">After reviewing all available material pertaining to the complainant, the </w:t>
      </w:r>
      <w:r w:rsidRPr="00764D3B">
        <w:rPr>
          <w:rFonts w:ascii="Calibri" w:hAnsi="Calibri" w:cs="Tahoma"/>
          <w:b/>
          <w:spacing w:val="-3"/>
        </w:rPr>
        <w:t xml:space="preserve">(Agency </w:t>
      </w:r>
      <w:r>
        <w:rPr>
          <w:rFonts w:ascii="Calibri" w:hAnsi="Calibri" w:cs="Tahoma"/>
          <w:b/>
          <w:spacing w:val="-3"/>
        </w:rPr>
        <w:t>Head or Designee)</w:t>
      </w:r>
      <w:r>
        <w:rPr>
          <w:rFonts w:ascii="Calibri" w:hAnsi="Calibri" w:cs="Tahoma"/>
          <w:spacing w:val="-3"/>
        </w:rPr>
        <w:t xml:space="preserve"> </w:t>
      </w:r>
      <w:r w:rsidRPr="00804953">
        <w:rPr>
          <w:rFonts w:ascii="Calibri" w:hAnsi="Calibri" w:cs="Tahoma"/>
        </w:rPr>
        <w:t>taking the complaint shall indicate the name of the member who is under investigation together with their rank and current assignment.</w:t>
      </w:r>
    </w:p>
    <w:p w14:paraId="59B2231B" w14:textId="77777777" w:rsidR="00A63F61" w:rsidRPr="00804953" w:rsidRDefault="00A63F61" w:rsidP="00A63F61">
      <w:pPr>
        <w:pStyle w:val="ListParagraph"/>
        <w:rPr>
          <w:rFonts w:ascii="Calibri" w:hAnsi="Calibri" w:cs="Tahoma"/>
        </w:rPr>
      </w:pPr>
    </w:p>
    <w:p w14:paraId="21F9AF9B" w14:textId="1E7B72E3" w:rsidR="00A63F61" w:rsidRPr="00804953" w:rsidRDefault="00A63F61" w:rsidP="00A63F61">
      <w:pPr>
        <w:numPr>
          <w:ilvl w:val="0"/>
          <w:numId w:val="22"/>
        </w:numPr>
        <w:jc w:val="both"/>
        <w:rPr>
          <w:rFonts w:ascii="Calibri" w:hAnsi="Calibri" w:cs="Tahoma"/>
        </w:rPr>
      </w:pPr>
      <w:r w:rsidRPr="00804953">
        <w:rPr>
          <w:rFonts w:ascii="Calibri" w:hAnsi="Calibri" w:cs="Tahoma"/>
        </w:rPr>
        <w:t xml:space="preserve">The Internal Investigation Complaint Form shall be forwarded, either in person or by sealed envelope, to the </w:t>
      </w:r>
      <w:r w:rsidRPr="00764D3B">
        <w:rPr>
          <w:rFonts w:ascii="Calibri" w:hAnsi="Calibri" w:cs="Tahoma"/>
          <w:b/>
          <w:spacing w:val="-3"/>
        </w:rPr>
        <w:t xml:space="preserve">(Agency </w:t>
      </w:r>
      <w:r>
        <w:rPr>
          <w:rFonts w:ascii="Calibri" w:hAnsi="Calibri" w:cs="Tahoma"/>
          <w:b/>
          <w:spacing w:val="-3"/>
        </w:rPr>
        <w:t xml:space="preserve">Head or Designee) </w:t>
      </w:r>
      <w:r>
        <w:rPr>
          <w:rFonts w:ascii="Calibri" w:hAnsi="Calibri" w:cs="Tahoma"/>
          <w:spacing w:val="-3"/>
        </w:rPr>
        <w:t>if collected by another member</w:t>
      </w:r>
      <w:r w:rsidRPr="00804953">
        <w:rPr>
          <w:rFonts w:ascii="Calibri" w:hAnsi="Calibri" w:cs="Tahoma"/>
        </w:rPr>
        <w:t xml:space="preserve">. </w:t>
      </w:r>
    </w:p>
    <w:p w14:paraId="02D29D43" w14:textId="77777777" w:rsidR="00A63F61" w:rsidRPr="00804953" w:rsidRDefault="00A63F61" w:rsidP="00A63F61">
      <w:pPr>
        <w:pStyle w:val="ListParagraph"/>
        <w:rPr>
          <w:rFonts w:ascii="Calibri" w:hAnsi="Calibri" w:cs="Tahoma"/>
          <w:spacing w:val="-3"/>
        </w:rPr>
      </w:pPr>
    </w:p>
    <w:p w14:paraId="64E7BF8C" w14:textId="52332BE8" w:rsidR="00A63F61" w:rsidRPr="00804953" w:rsidRDefault="00A63F61" w:rsidP="00A63F61">
      <w:pPr>
        <w:numPr>
          <w:ilvl w:val="0"/>
          <w:numId w:val="22"/>
        </w:numPr>
        <w:jc w:val="both"/>
        <w:rPr>
          <w:rFonts w:ascii="Calibri" w:hAnsi="Calibri" w:cs="Tahoma"/>
        </w:rPr>
      </w:pPr>
      <w:r w:rsidRPr="00804953">
        <w:rPr>
          <w:rFonts w:ascii="Calibri" w:hAnsi="Calibri" w:cs="Tahoma"/>
          <w:spacing w:val="-3"/>
        </w:rPr>
        <w:t xml:space="preserve">In cases alleging criminal conduct on the part of a member and after a decision by the </w:t>
      </w:r>
      <w:r w:rsidRPr="00E8116C">
        <w:rPr>
          <w:rFonts w:ascii="Calibri" w:hAnsi="Calibri" w:cs="Tahoma"/>
          <w:b/>
          <w:spacing w:val="-3"/>
        </w:rPr>
        <w:t>(Agency Head or Designee)</w:t>
      </w:r>
      <w:r w:rsidRPr="00E8116C">
        <w:rPr>
          <w:rFonts w:ascii="Calibri" w:hAnsi="Calibri" w:cs="Tahoma"/>
          <w:spacing w:val="-3"/>
        </w:rPr>
        <w:t xml:space="preserve"> </w:t>
      </w:r>
      <w:r w:rsidRPr="00804953">
        <w:rPr>
          <w:rFonts w:ascii="Calibri" w:hAnsi="Calibri" w:cs="Tahoma"/>
          <w:spacing w:val="-3"/>
        </w:rPr>
        <w:t xml:space="preserve">to do so, the </w:t>
      </w:r>
      <w:r w:rsidRPr="00E8116C">
        <w:rPr>
          <w:rFonts w:ascii="Calibri" w:hAnsi="Calibri" w:cs="Tahoma"/>
          <w:b/>
          <w:spacing w:val="-3"/>
        </w:rPr>
        <w:t>(Agency Head or Designee)</w:t>
      </w:r>
      <w:r w:rsidRPr="00E8116C">
        <w:rPr>
          <w:rFonts w:ascii="Calibri" w:hAnsi="Calibri" w:cs="Tahoma"/>
          <w:spacing w:val="-3"/>
        </w:rPr>
        <w:t xml:space="preserve"> </w:t>
      </w:r>
      <w:r w:rsidRPr="00804953">
        <w:rPr>
          <w:rFonts w:ascii="Calibri" w:hAnsi="Calibri" w:cs="Tahoma"/>
          <w:spacing w:val="-3"/>
        </w:rPr>
        <w:t xml:space="preserve">will advise the State's Attorney's Office, Vermont Attorney General’s Office and/or any other appropriate Department/Agency of the nature of the complaint.  The </w:t>
      </w:r>
      <w:r w:rsidRPr="00E8116C">
        <w:rPr>
          <w:rFonts w:ascii="Calibri" w:hAnsi="Calibri" w:cs="Tahoma"/>
          <w:b/>
          <w:spacing w:val="-3"/>
        </w:rPr>
        <w:t>(Agency Head or Designee)</w:t>
      </w:r>
      <w:r w:rsidRPr="00E8116C">
        <w:rPr>
          <w:rFonts w:ascii="Calibri" w:hAnsi="Calibri" w:cs="Tahoma"/>
          <w:spacing w:val="-3"/>
        </w:rPr>
        <w:t xml:space="preserve"> </w:t>
      </w:r>
      <w:r w:rsidRPr="00804953">
        <w:rPr>
          <w:rFonts w:ascii="Calibri" w:hAnsi="Calibri" w:cs="Tahoma"/>
          <w:spacing w:val="-3"/>
        </w:rPr>
        <w:t xml:space="preserve">will maintain liaison with the State's Attorney's Office, </w:t>
      </w:r>
      <w:r w:rsidRPr="00E8116C">
        <w:rPr>
          <w:rFonts w:ascii="Calibri" w:hAnsi="Calibri" w:cs="Tahoma"/>
          <w:spacing w:val="-3"/>
        </w:rPr>
        <w:t xml:space="preserve">Vermont Attorney General’s Office and/or </w:t>
      </w:r>
      <w:r w:rsidRPr="00E8116C">
        <w:rPr>
          <w:rFonts w:ascii="Calibri" w:hAnsi="Calibri" w:cs="Tahoma"/>
          <w:spacing w:val="-3"/>
        </w:rPr>
        <w:lastRenderedPageBreak/>
        <w:t>any other appropriate Department/Agency</w:t>
      </w:r>
      <w:r w:rsidRPr="00804953">
        <w:rPr>
          <w:rFonts w:ascii="Calibri" w:hAnsi="Calibri" w:cs="Tahoma"/>
          <w:spacing w:val="-3"/>
        </w:rPr>
        <w:t xml:space="preserve"> and may seek legal advice and assistance in case preparation.</w:t>
      </w:r>
    </w:p>
    <w:p w14:paraId="29AC3E25" w14:textId="77777777" w:rsidR="00A63F61" w:rsidRPr="00804953" w:rsidRDefault="00A63F61" w:rsidP="00A63F61">
      <w:pPr>
        <w:ind w:left="1440"/>
        <w:jc w:val="both"/>
        <w:rPr>
          <w:rFonts w:ascii="Calibri" w:hAnsi="Calibri" w:cs="Tahoma"/>
        </w:rPr>
      </w:pPr>
      <w:r w:rsidRPr="00804953">
        <w:rPr>
          <w:rFonts w:ascii="Calibri" w:hAnsi="Calibri" w:cs="Tahoma"/>
          <w:spacing w:val="-3"/>
        </w:rPr>
        <w:t xml:space="preserve"> </w:t>
      </w:r>
    </w:p>
    <w:p w14:paraId="4FD8EB94" w14:textId="600AD6C3" w:rsidR="00A63F61" w:rsidRPr="00804953" w:rsidRDefault="00A63F61" w:rsidP="00A63F61">
      <w:pPr>
        <w:numPr>
          <w:ilvl w:val="0"/>
          <w:numId w:val="4"/>
        </w:numPr>
        <w:jc w:val="both"/>
        <w:rPr>
          <w:rFonts w:ascii="Calibri" w:hAnsi="Calibri" w:cs="Tahoma"/>
        </w:rPr>
      </w:pPr>
      <w:r w:rsidRPr="00804953">
        <w:rPr>
          <w:rFonts w:ascii="Calibri" w:hAnsi="Calibri" w:cs="Tahoma"/>
        </w:rPr>
        <w:t xml:space="preserve">The </w:t>
      </w:r>
      <w:r w:rsidRPr="00804953">
        <w:rPr>
          <w:rFonts w:ascii="Calibri" w:hAnsi="Calibri" w:cs="Tahoma"/>
          <w:b/>
        </w:rPr>
        <w:t xml:space="preserve">(Agency Name) </w:t>
      </w:r>
      <w:r w:rsidRPr="00804953">
        <w:rPr>
          <w:rFonts w:ascii="Calibri" w:hAnsi="Calibri" w:cs="Tahoma"/>
        </w:rPr>
        <w:t>shall</w:t>
      </w:r>
      <w:r w:rsidRPr="00804953">
        <w:rPr>
          <w:rFonts w:ascii="Calibri" w:hAnsi="Calibri" w:cs="Tahoma"/>
          <w:b/>
        </w:rPr>
        <w:t xml:space="preserve"> </w:t>
      </w:r>
      <w:r w:rsidRPr="00804953">
        <w:rPr>
          <w:rFonts w:ascii="Calibri" w:hAnsi="Calibri" w:cs="Tahoma"/>
        </w:rPr>
        <w:t xml:space="preserve">maintain a record of all complaints.  The records activity is a function of the internal investigations component and is an exception to personnel records to the extent the investigative work product will be filed separately and will be under the control of the </w:t>
      </w:r>
      <w:r w:rsidRPr="00804953">
        <w:rPr>
          <w:rFonts w:ascii="Calibri" w:hAnsi="Calibri" w:cs="Tahoma"/>
          <w:b/>
        </w:rPr>
        <w:t>(Agency Head or Designee)</w:t>
      </w:r>
      <w:r w:rsidRPr="00804953">
        <w:rPr>
          <w:rFonts w:ascii="Calibri" w:hAnsi="Calibri" w:cs="Tahoma"/>
        </w:rPr>
        <w:t xml:space="preserve">.  </w:t>
      </w:r>
    </w:p>
    <w:p w14:paraId="4FD27A4F" w14:textId="77777777" w:rsidR="00A63F61" w:rsidRPr="00804953" w:rsidRDefault="00A63F61" w:rsidP="00A63F61">
      <w:pPr>
        <w:ind w:left="1080"/>
        <w:jc w:val="both"/>
        <w:rPr>
          <w:rFonts w:ascii="Calibri" w:hAnsi="Calibri" w:cs="Tahoma"/>
        </w:rPr>
      </w:pPr>
    </w:p>
    <w:p w14:paraId="58AB17F7" w14:textId="4DCBD027" w:rsidR="00A63F61" w:rsidRPr="00804953" w:rsidRDefault="00A63F61" w:rsidP="00A63F61">
      <w:pPr>
        <w:ind w:left="1080"/>
        <w:jc w:val="both"/>
        <w:rPr>
          <w:rFonts w:ascii="Calibri" w:hAnsi="Calibri" w:cs="Tahoma"/>
        </w:rPr>
      </w:pPr>
      <w:r w:rsidRPr="00804953">
        <w:rPr>
          <w:rFonts w:ascii="Calibri" w:hAnsi="Calibri" w:cs="Tahoma"/>
        </w:rPr>
        <w:t>1.</w:t>
      </w:r>
      <w:r w:rsidRPr="00804953">
        <w:rPr>
          <w:rFonts w:ascii="Calibri" w:hAnsi="Calibri" w:cs="Tahoma"/>
        </w:rPr>
        <w:tab/>
        <w:t xml:space="preserve">To maintain confidentiality, records pertaining to internal investigations </w:t>
      </w:r>
      <w:r w:rsidRPr="00804953">
        <w:rPr>
          <w:rFonts w:ascii="Calibri" w:hAnsi="Calibri" w:cs="Tahoma"/>
        </w:rPr>
        <w:tab/>
        <w:t xml:space="preserve">shall be properly secured by the individuals responsible for the </w:t>
      </w:r>
      <w:r w:rsidRPr="00804953">
        <w:rPr>
          <w:rFonts w:ascii="Calibri" w:hAnsi="Calibri" w:cs="Tahoma"/>
        </w:rPr>
        <w:tab/>
        <w:t>internal investigations function.</w:t>
      </w:r>
    </w:p>
    <w:p w14:paraId="36C354D1" w14:textId="77777777" w:rsidR="00A63F61" w:rsidRPr="00804953" w:rsidRDefault="00A63F61" w:rsidP="00A63F61">
      <w:pPr>
        <w:ind w:left="1080"/>
        <w:jc w:val="both"/>
        <w:rPr>
          <w:rFonts w:ascii="Calibri" w:hAnsi="Calibri" w:cs="Tahoma"/>
        </w:rPr>
      </w:pPr>
    </w:p>
    <w:p w14:paraId="7E99B9F4" w14:textId="77777777" w:rsidR="00A63F61" w:rsidRPr="00804953" w:rsidRDefault="00A63F61" w:rsidP="00A63F61">
      <w:pPr>
        <w:numPr>
          <w:ilvl w:val="0"/>
          <w:numId w:val="23"/>
        </w:numPr>
        <w:jc w:val="both"/>
        <w:rPr>
          <w:rFonts w:ascii="Calibri" w:hAnsi="Calibri" w:cs="Tahoma"/>
        </w:rPr>
      </w:pPr>
      <w:r w:rsidRPr="00804953">
        <w:rPr>
          <w:rFonts w:ascii="Calibri" w:hAnsi="Calibri" w:cs="Tahoma"/>
        </w:rPr>
        <w:t xml:space="preserve">After a complainant has contacted the </w:t>
      </w:r>
      <w:r w:rsidRPr="00804953">
        <w:rPr>
          <w:rFonts w:ascii="Calibri" w:hAnsi="Calibri" w:cs="Tahoma"/>
          <w:b/>
        </w:rPr>
        <w:t>(Agency Name)</w:t>
      </w:r>
      <w:r w:rsidRPr="00804953">
        <w:rPr>
          <w:rFonts w:ascii="Calibri" w:hAnsi="Calibri" w:cs="Tahoma"/>
        </w:rPr>
        <w:t xml:space="preserve"> regarding an alleged violation, the </w:t>
      </w:r>
      <w:r w:rsidRPr="0036295F">
        <w:rPr>
          <w:rFonts w:ascii="Calibri" w:hAnsi="Calibri" w:cs="Tahoma"/>
          <w:b/>
        </w:rPr>
        <w:t>(Agency Head or Designee)</w:t>
      </w:r>
      <w:r w:rsidRPr="00804953">
        <w:rPr>
          <w:rFonts w:ascii="Calibri" w:hAnsi="Calibri" w:cs="Tahoma"/>
        </w:rPr>
        <w:t xml:space="preserve"> will respond to the complainant, acknowledging the complaint has been received and is being investigated.  This responsibility lies with the </w:t>
      </w:r>
      <w:r w:rsidRPr="0036295F">
        <w:rPr>
          <w:rFonts w:ascii="Calibri" w:hAnsi="Calibri" w:cs="Tahoma"/>
          <w:b/>
        </w:rPr>
        <w:t>(Agency Head or Designee)</w:t>
      </w:r>
      <w:r w:rsidRPr="0036295F">
        <w:rPr>
          <w:rFonts w:ascii="Calibri" w:hAnsi="Calibri" w:cs="Tahoma"/>
        </w:rPr>
        <w:t xml:space="preserve">.  </w:t>
      </w:r>
    </w:p>
    <w:p w14:paraId="6A7FB249" w14:textId="77777777" w:rsidR="00A63F61" w:rsidRPr="00804953" w:rsidRDefault="00A63F61" w:rsidP="00A63F61">
      <w:pPr>
        <w:ind w:left="1800"/>
        <w:jc w:val="both"/>
        <w:rPr>
          <w:rFonts w:ascii="Calibri" w:hAnsi="Calibri" w:cs="Tahoma"/>
        </w:rPr>
      </w:pPr>
    </w:p>
    <w:p w14:paraId="083C7C6E" w14:textId="6A323DE1" w:rsidR="006C3C25" w:rsidRPr="00804953" w:rsidRDefault="00A63F61" w:rsidP="00A63F61">
      <w:pPr>
        <w:numPr>
          <w:ilvl w:val="0"/>
          <w:numId w:val="23"/>
        </w:numPr>
        <w:jc w:val="both"/>
        <w:rPr>
          <w:rFonts w:ascii="Calibri" w:hAnsi="Calibri" w:cs="Tahoma"/>
        </w:rPr>
      </w:pPr>
      <w:r w:rsidRPr="00804953">
        <w:rPr>
          <w:rFonts w:ascii="Calibri" w:hAnsi="Calibri" w:cs="Tahoma"/>
        </w:rPr>
        <w:t xml:space="preserve">Whenever practical and possible, the </w:t>
      </w:r>
      <w:r w:rsidRPr="0036295F">
        <w:rPr>
          <w:rFonts w:ascii="Calibri" w:hAnsi="Calibri" w:cs="Tahoma"/>
          <w:b/>
        </w:rPr>
        <w:t>(Agency Head or Designee)</w:t>
      </w:r>
      <w:r w:rsidRPr="00804953">
        <w:rPr>
          <w:rFonts w:ascii="Calibri" w:hAnsi="Calibri" w:cs="Tahoma"/>
        </w:rPr>
        <w:t xml:space="preserve"> shall provide the complainant with periodic status reports pertaining to the progress of the investigation.</w:t>
      </w:r>
    </w:p>
    <w:p w14:paraId="2F9B25BF" w14:textId="77777777" w:rsidR="00A63F61" w:rsidRPr="00804953" w:rsidRDefault="00A63F61" w:rsidP="00A63F61">
      <w:pPr>
        <w:pStyle w:val="ListParagraph"/>
        <w:rPr>
          <w:rFonts w:ascii="Calibri" w:hAnsi="Calibri" w:cs="Tahoma"/>
        </w:rPr>
      </w:pPr>
    </w:p>
    <w:p w14:paraId="6E03E7AD" w14:textId="21C1842F" w:rsidR="00A63F61" w:rsidRPr="00804953" w:rsidRDefault="00A63F61" w:rsidP="00A4545E">
      <w:pPr>
        <w:numPr>
          <w:ilvl w:val="0"/>
          <w:numId w:val="23"/>
        </w:numPr>
        <w:jc w:val="both"/>
        <w:rPr>
          <w:rFonts w:ascii="Calibri" w:hAnsi="Calibri" w:cs="Tahoma"/>
        </w:rPr>
      </w:pPr>
      <w:r w:rsidRPr="00804953">
        <w:rPr>
          <w:rFonts w:ascii="Calibri" w:hAnsi="Calibri" w:cs="Tahoma"/>
        </w:rPr>
        <w:t xml:space="preserve">At the completion of the investigation the </w:t>
      </w:r>
      <w:r w:rsidRPr="0036295F">
        <w:rPr>
          <w:rFonts w:ascii="Calibri" w:hAnsi="Calibri" w:cs="Tahoma"/>
          <w:b/>
        </w:rPr>
        <w:t>(Agency Head or Designee)</w:t>
      </w:r>
      <w:r w:rsidRPr="00804953">
        <w:rPr>
          <w:rFonts w:ascii="Calibri" w:hAnsi="Calibri" w:cs="Tahoma"/>
        </w:rPr>
        <w:t xml:space="preserve"> will advise the complainant of the findings: </w:t>
      </w:r>
    </w:p>
    <w:p w14:paraId="26DBC924" w14:textId="4764BDD7" w:rsidR="00A63F61" w:rsidRPr="00804953" w:rsidRDefault="00A63F61" w:rsidP="006D33F8">
      <w:pPr>
        <w:pStyle w:val="ListParagraph"/>
        <w:rPr>
          <w:rFonts w:ascii="Calibri" w:hAnsi="Calibri" w:cs="Tahoma"/>
          <w:u w:val="single"/>
        </w:rPr>
      </w:pPr>
    </w:p>
    <w:p w14:paraId="58C03621" w14:textId="1C755F0E" w:rsidR="00A63F61" w:rsidRPr="00804953" w:rsidRDefault="00A63F61" w:rsidP="006D33F8">
      <w:pPr>
        <w:ind w:left="1800"/>
        <w:jc w:val="both"/>
        <w:rPr>
          <w:rFonts w:ascii="Calibri" w:hAnsi="Calibri" w:cs="Tahoma"/>
        </w:rPr>
      </w:pPr>
      <w:r w:rsidRPr="00804953">
        <w:rPr>
          <w:rFonts w:ascii="Calibri" w:hAnsi="Calibri" w:cs="Tahoma"/>
          <w:u w:val="single"/>
        </w:rPr>
        <w:t>SUBSTANTIATED</w:t>
      </w:r>
    </w:p>
    <w:p w14:paraId="60E977D6" w14:textId="5DCC4BAA" w:rsidR="00A63F61" w:rsidRPr="00804953" w:rsidRDefault="00A63F61" w:rsidP="006D33F8">
      <w:pPr>
        <w:ind w:left="1800"/>
        <w:jc w:val="both"/>
        <w:rPr>
          <w:rFonts w:ascii="Calibri" w:hAnsi="Calibri" w:cs="Tahoma"/>
        </w:rPr>
      </w:pPr>
    </w:p>
    <w:p w14:paraId="77A74380" w14:textId="3185FF9D" w:rsidR="00A63F61" w:rsidRPr="00804953" w:rsidRDefault="00A63F61" w:rsidP="006D33F8">
      <w:pPr>
        <w:ind w:left="1800"/>
        <w:jc w:val="both"/>
        <w:rPr>
          <w:rFonts w:ascii="Calibri" w:hAnsi="Calibri" w:cs="Tahoma"/>
        </w:rPr>
      </w:pPr>
      <w:r w:rsidRPr="00804953">
        <w:rPr>
          <w:rFonts w:ascii="Calibri" w:hAnsi="Calibri" w:cs="Tahoma"/>
        </w:rPr>
        <w:t>The allegation/investigation is supported by sufficient evidence to justify a reasonable conclusion of a violation of law or department regulation(s).</w:t>
      </w:r>
    </w:p>
    <w:p w14:paraId="66D581E1" w14:textId="1BEB8676" w:rsidR="00A63F61" w:rsidRPr="00804953" w:rsidRDefault="00A63F61" w:rsidP="006D33F8">
      <w:pPr>
        <w:ind w:left="1800"/>
        <w:jc w:val="both"/>
        <w:rPr>
          <w:rFonts w:ascii="Calibri" w:hAnsi="Calibri" w:cs="Tahoma"/>
        </w:rPr>
      </w:pPr>
    </w:p>
    <w:p w14:paraId="27E482A9" w14:textId="4294CE98" w:rsidR="00A63F61" w:rsidRPr="00804953" w:rsidRDefault="00A63F61" w:rsidP="006D33F8">
      <w:pPr>
        <w:ind w:left="1800"/>
        <w:jc w:val="both"/>
        <w:rPr>
          <w:rFonts w:ascii="Calibri" w:hAnsi="Calibri" w:cs="Tahoma"/>
        </w:rPr>
      </w:pPr>
      <w:r w:rsidRPr="00804953">
        <w:rPr>
          <w:rFonts w:ascii="Calibri" w:hAnsi="Calibri" w:cs="Tahoma"/>
          <w:u w:val="single"/>
        </w:rPr>
        <w:t>NOT-SUBSTANTIATED</w:t>
      </w:r>
    </w:p>
    <w:p w14:paraId="047552C8" w14:textId="61C67256" w:rsidR="00A63F61" w:rsidRPr="00804953" w:rsidRDefault="00A63F61" w:rsidP="006D33F8">
      <w:pPr>
        <w:ind w:left="1800"/>
        <w:jc w:val="both"/>
        <w:rPr>
          <w:rFonts w:ascii="Calibri" w:hAnsi="Calibri" w:cs="Tahoma"/>
        </w:rPr>
      </w:pPr>
    </w:p>
    <w:p w14:paraId="23F57DC7" w14:textId="1F9843C1" w:rsidR="00A63F61" w:rsidRPr="00804953" w:rsidRDefault="00A63F61" w:rsidP="006D33F8">
      <w:pPr>
        <w:ind w:left="1800"/>
        <w:jc w:val="both"/>
        <w:rPr>
          <w:rFonts w:ascii="Calibri" w:hAnsi="Calibri" w:cs="Tahoma"/>
        </w:rPr>
      </w:pPr>
      <w:r w:rsidRPr="00804953">
        <w:rPr>
          <w:rFonts w:ascii="Calibri" w:hAnsi="Calibri" w:cs="Tahoma"/>
        </w:rPr>
        <w:t>Insufficient evidence exists to either prove or disprove the allegation/investigation.</w:t>
      </w:r>
    </w:p>
    <w:p w14:paraId="1BE6FAD6" w14:textId="4F6B0F1E" w:rsidR="00A63F61" w:rsidRPr="00804953" w:rsidRDefault="00A63F61" w:rsidP="006D33F8">
      <w:pPr>
        <w:ind w:left="1800"/>
        <w:jc w:val="both"/>
        <w:rPr>
          <w:rFonts w:ascii="Calibri" w:hAnsi="Calibri" w:cs="Tahoma"/>
        </w:rPr>
      </w:pPr>
    </w:p>
    <w:p w14:paraId="0731986C" w14:textId="1BDCB9E2" w:rsidR="00A63F61" w:rsidRPr="00804953" w:rsidRDefault="00A63F61" w:rsidP="006D33F8">
      <w:pPr>
        <w:ind w:left="1800"/>
        <w:jc w:val="both"/>
        <w:rPr>
          <w:rFonts w:ascii="Calibri" w:hAnsi="Calibri" w:cs="Tahoma"/>
        </w:rPr>
      </w:pPr>
      <w:r w:rsidRPr="00804953">
        <w:rPr>
          <w:rFonts w:ascii="Calibri" w:hAnsi="Calibri" w:cs="Tahoma"/>
          <w:u w:val="single"/>
        </w:rPr>
        <w:t>UNFOUNDED</w:t>
      </w:r>
    </w:p>
    <w:p w14:paraId="14B10EF3" w14:textId="7DD3E4D8" w:rsidR="00A63F61" w:rsidRPr="00804953" w:rsidRDefault="00A63F61" w:rsidP="006D33F8">
      <w:pPr>
        <w:ind w:left="1800"/>
        <w:jc w:val="both"/>
        <w:rPr>
          <w:rFonts w:ascii="Calibri" w:hAnsi="Calibri" w:cs="Tahoma"/>
        </w:rPr>
      </w:pPr>
    </w:p>
    <w:p w14:paraId="67973E17" w14:textId="6E0D8D8D" w:rsidR="00A63F61" w:rsidRPr="00804953" w:rsidRDefault="00A63F61" w:rsidP="006D33F8">
      <w:pPr>
        <w:ind w:left="1800"/>
        <w:jc w:val="both"/>
        <w:rPr>
          <w:rFonts w:ascii="Calibri" w:hAnsi="Calibri" w:cs="Tahoma"/>
        </w:rPr>
      </w:pPr>
      <w:r w:rsidRPr="00804953">
        <w:rPr>
          <w:rFonts w:ascii="Calibri" w:hAnsi="Calibri" w:cs="Tahoma"/>
        </w:rPr>
        <w:t>All information firmly supports the allegation is false. The member involved is totally cleared/absolved of any misconduct.</w:t>
      </w:r>
    </w:p>
    <w:p w14:paraId="3035F2F0" w14:textId="02015021" w:rsidR="00A63F61" w:rsidRPr="00804953" w:rsidRDefault="00A63F61" w:rsidP="006D33F8">
      <w:pPr>
        <w:ind w:left="1800"/>
        <w:jc w:val="both"/>
        <w:rPr>
          <w:rFonts w:ascii="Calibri" w:hAnsi="Calibri" w:cs="Tahoma"/>
        </w:rPr>
      </w:pPr>
    </w:p>
    <w:p w14:paraId="20B5C153" w14:textId="076BB1A5" w:rsidR="00A63F61" w:rsidRPr="00804953" w:rsidRDefault="00A63F61" w:rsidP="006D33F8">
      <w:pPr>
        <w:ind w:left="1800"/>
        <w:jc w:val="both"/>
        <w:rPr>
          <w:rFonts w:ascii="Calibri" w:hAnsi="Calibri" w:cs="Tahoma"/>
          <w:u w:val="single"/>
        </w:rPr>
      </w:pPr>
    </w:p>
    <w:p w14:paraId="77C64259" w14:textId="498ACE80" w:rsidR="00A63F61" w:rsidRPr="00804953" w:rsidRDefault="00A63F61" w:rsidP="006D33F8">
      <w:pPr>
        <w:ind w:left="1800"/>
        <w:jc w:val="both"/>
        <w:rPr>
          <w:rFonts w:ascii="Calibri" w:hAnsi="Calibri" w:cs="Tahoma"/>
          <w:u w:val="single"/>
        </w:rPr>
      </w:pPr>
    </w:p>
    <w:p w14:paraId="2C1B5B48" w14:textId="71994075" w:rsidR="00A63F61" w:rsidRPr="00804953" w:rsidRDefault="00A63F61" w:rsidP="006D33F8">
      <w:pPr>
        <w:ind w:left="1800"/>
        <w:jc w:val="both"/>
        <w:rPr>
          <w:rFonts w:ascii="Calibri" w:hAnsi="Calibri" w:cs="Tahoma"/>
        </w:rPr>
      </w:pPr>
      <w:r w:rsidRPr="00804953">
        <w:rPr>
          <w:rFonts w:ascii="Calibri" w:hAnsi="Calibri" w:cs="Tahoma"/>
          <w:u w:val="single"/>
        </w:rPr>
        <w:lastRenderedPageBreak/>
        <w:t>EXONERATED</w:t>
      </w:r>
    </w:p>
    <w:p w14:paraId="30899C85" w14:textId="1F4AB66D" w:rsidR="00A63F61" w:rsidRPr="00804953" w:rsidRDefault="00A63F61" w:rsidP="006D33F8">
      <w:pPr>
        <w:ind w:left="1800"/>
        <w:jc w:val="both"/>
        <w:rPr>
          <w:rFonts w:ascii="Calibri" w:hAnsi="Calibri" w:cs="Tahoma"/>
        </w:rPr>
      </w:pPr>
    </w:p>
    <w:p w14:paraId="2A46591C" w14:textId="18FC5AA7" w:rsidR="00A63F61" w:rsidRPr="00804953" w:rsidRDefault="00A63F61" w:rsidP="006D33F8">
      <w:pPr>
        <w:numPr>
          <w:ilvl w:val="0"/>
          <w:numId w:val="6"/>
        </w:numPr>
        <w:tabs>
          <w:tab w:val="num" w:pos="3240"/>
        </w:tabs>
        <w:jc w:val="both"/>
        <w:rPr>
          <w:rFonts w:ascii="Calibri" w:hAnsi="Calibri" w:cs="Tahoma"/>
        </w:rPr>
      </w:pPr>
      <w:r w:rsidRPr="00804953">
        <w:rPr>
          <w:rFonts w:ascii="Calibri" w:hAnsi="Calibri" w:cs="Tahoma"/>
          <w:u w:val="single"/>
        </w:rPr>
        <w:t>Proper Conduct</w:t>
      </w:r>
      <w:r w:rsidRPr="00804953">
        <w:rPr>
          <w:rFonts w:ascii="Calibri" w:hAnsi="Calibri" w:cs="Tahoma"/>
        </w:rPr>
        <w:t xml:space="preserve"> - The incident occurred, but was lawful and proper.  The member involved is totally exonerated of any misconduct.</w:t>
      </w:r>
    </w:p>
    <w:p w14:paraId="67D542E3" w14:textId="46A66E2C" w:rsidR="00A63F61" w:rsidRPr="00804953" w:rsidRDefault="00A63F61" w:rsidP="006D33F8">
      <w:pPr>
        <w:tabs>
          <w:tab w:val="num" w:pos="3240"/>
        </w:tabs>
        <w:ind w:left="2160"/>
        <w:jc w:val="both"/>
        <w:rPr>
          <w:rFonts w:ascii="Calibri" w:hAnsi="Calibri" w:cs="Tahoma"/>
        </w:rPr>
      </w:pPr>
    </w:p>
    <w:p w14:paraId="7B73F5BF" w14:textId="4963C26D" w:rsidR="00A63F61" w:rsidRPr="00804953" w:rsidRDefault="00A63F61" w:rsidP="006D33F8">
      <w:pPr>
        <w:numPr>
          <w:ilvl w:val="0"/>
          <w:numId w:val="6"/>
        </w:numPr>
        <w:tabs>
          <w:tab w:val="num" w:pos="3240"/>
        </w:tabs>
        <w:jc w:val="both"/>
        <w:rPr>
          <w:rFonts w:ascii="Calibri" w:hAnsi="Calibri" w:cs="Tahoma"/>
        </w:rPr>
      </w:pPr>
      <w:r w:rsidRPr="00804953">
        <w:rPr>
          <w:rFonts w:ascii="Calibri" w:hAnsi="Calibri" w:cs="Tahoma"/>
          <w:u w:val="single"/>
        </w:rPr>
        <w:t>Policy Failure</w:t>
      </w:r>
      <w:r w:rsidRPr="00804953">
        <w:rPr>
          <w:rFonts w:ascii="Calibri" w:hAnsi="Calibri" w:cs="Tahoma"/>
        </w:rPr>
        <w:t xml:space="preserve"> - The incident occurred, but was lawful and proper in accordance with policy and procedure, however a review of such policies and/or additional training may be necessary to prevent future allegations of misconduct.  The department member is totally exonerated of any misconduct.</w:t>
      </w:r>
    </w:p>
    <w:p w14:paraId="2AA7A72F" w14:textId="3C94B1E4" w:rsidR="00A63F61" w:rsidRPr="00804953" w:rsidRDefault="00A63F61" w:rsidP="006D33F8">
      <w:pPr>
        <w:tabs>
          <w:tab w:val="num" w:pos="3240"/>
        </w:tabs>
        <w:ind w:left="2160"/>
        <w:jc w:val="both"/>
        <w:rPr>
          <w:rFonts w:ascii="Calibri" w:hAnsi="Calibri" w:cs="Tahoma"/>
        </w:rPr>
      </w:pPr>
    </w:p>
    <w:p w14:paraId="7CC58738" w14:textId="383399B9" w:rsidR="00A63F61" w:rsidRPr="00804953" w:rsidRDefault="00A63F61" w:rsidP="006D33F8">
      <w:pPr>
        <w:numPr>
          <w:ilvl w:val="0"/>
          <w:numId w:val="6"/>
        </w:numPr>
        <w:jc w:val="both"/>
        <w:rPr>
          <w:rFonts w:ascii="Calibri" w:hAnsi="Calibri" w:cs="Tahoma"/>
        </w:rPr>
      </w:pPr>
      <w:r w:rsidRPr="00804953">
        <w:rPr>
          <w:rFonts w:ascii="Calibri" w:hAnsi="Calibri" w:cs="Tahoma"/>
          <w:u w:val="single"/>
        </w:rPr>
        <w:t>Misconduct Not Based Upon the Complaint, Sustained</w:t>
      </w:r>
      <w:r w:rsidRPr="00804953">
        <w:rPr>
          <w:rFonts w:ascii="Calibri" w:hAnsi="Calibri" w:cs="Tahoma"/>
        </w:rPr>
        <w:t xml:space="preserve"> - Substantiated misconduct not alleged in the complaint.</w:t>
      </w:r>
    </w:p>
    <w:p w14:paraId="40E164AF" w14:textId="2E9D2979" w:rsidR="00A63F61" w:rsidRPr="00804953" w:rsidRDefault="00A63F61" w:rsidP="006D33F8">
      <w:pPr>
        <w:tabs>
          <w:tab w:val="left" w:pos="-720"/>
        </w:tabs>
        <w:suppressAutoHyphens/>
        <w:jc w:val="both"/>
        <w:rPr>
          <w:rFonts w:ascii="Calibri" w:hAnsi="Calibri" w:cs="Tahoma"/>
        </w:rPr>
      </w:pPr>
    </w:p>
    <w:p w14:paraId="21E0526F" w14:textId="77777777" w:rsidR="00A63F61" w:rsidRPr="00804953" w:rsidRDefault="00A63F61" w:rsidP="00A63F61">
      <w:pPr>
        <w:numPr>
          <w:ilvl w:val="0"/>
          <w:numId w:val="4"/>
        </w:numPr>
        <w:tabs>
          <w:tab w:val="clear" w:pos="1080"/>
          <w:tab w:val="left" w:pos="-720"/>
          <w:tab w:val="num" w:pos="1440"/>
        </w:tabs>
        <w:suppressAutoHyphens/>
        <w:ind w:left="1440"/>
        <w:jc w:val="both"/>
        <w:rPr>
          <w:rFonts w:ascii="Calibri" w:hAnsi="Calibri" w:cs="Tahoma"/>
          <w:spacing w:val="-3"/>
        </w:rPr>
      </w:pPr>
      <w:r w:rsidRPr="00804953">
        <w:rPr>
          <w:rFonts w:ascii="Calibri" w:hAnsi="Calibri" w:cs="Tahoma"/>
          <w:spacing w:val="-3"/>
        </w:rPr>
        <w:t>Compliance</w:t>
      </w:r>
    </w:p>
    <w:p w14:paraId="35C74364" w14:textId="77777777" w:rsidR="00A63F61" w:rsidRPr="00804953" w:rsidRDefault="00A63F61" w:rsidP="00A63F61">
      <w:pPr>
        <w:suppressAutoHyphens/>
        <w:jc w:val="both"/>
        <w:rPr>
          <w:rFonts w:ascii="Calibri" w:hAnsi="Calibri" w:cs="Tahoma"/>
          <w:spacing w:val="-3"/>
        </w:rPr>
      </w:pPr>
    </w:p>
    <w:p w14:paraId="38712FB7" w14:textId="03F8AD44" w:rsidR="00A63F61" w:rsidRPr="00804953" w:rsidRDefault="00A63F61" w:rsidP="00A63F61">
      <w:pPr>
        <w:numPr>
          <w:ilvl w:val="0"/>
          <w:numId w:val="5"/>
        </w:numPr>
        <w:tabs>
          <w:tab w:val="left" w:pos="-720"/>
        </w:tabs>
        <w:suppressAutoHyphens/>
        <w:jc w:val="both"/>
        <w:rPr>
          <w:rFonts w:ascii="Calibri" w:hAnsi="Calibri" w:cs="Tahoma"/>
        </w:rPr>
      </w:pPr>
      <w:r w:rsidRPr="00804953">
        <w:rPr>
          <w:rFonts w:ascii="Calibri" w:hAnsi="Calibri" w:cs="Tahoma"/>
          <w:spacing w:val="-3"/>
        </w:rPr>
        <w:t xml:space="preserve">Members who are subject to an internal investigation will not discuss the matter </w:t>
      </w:r>
      <w:r w:rsidRPr="00804953">
        <w:rPr>
          <w:rFonts w:ascii="Calibri" w:hAnsi="Calibri" w:cs="Tahoma"/>
        </w:rPr>
        <w:t>with any individuals except the assigned investigator(s) and supervisors who have a direct involvement in the inquiry process.</w:t>
      </w:r>
    </w:p>
    <w:p w14:paraId="694057E5" w14:textId="77777777" w:rsidR="00A63F61" w:rsidRPr="00804953" w:rsidRDefault="00A63F61" w:rsidP="00A63F61">
      <w:pPr>
        <w:tabs>
          <w:tab w:val="left" w:pos="-720"/>
        </w:tabs>
        <w:suppressAutoHyphens/>
        <w:ind w:left="1440"/>
        <w:jc w:val="both"/>
        <w:rPr>
          <w:rFonts w:ascii="Calibri" w:hAnsi="Calibri" w:cs="Tahoma"/>
        </w:rPr>
      </w:pPr>
    </w:p>
    <w:p w14:paraId="6478D2EB" w14:textId="7389B78C" w:rsidR="00A63F61" w:rsidRPr="00804953" w:rsidRDefault="00A63F61" w:rsidP="00A63F61">
      <w:pPr>
        <w:numPr>
          <w:ilvl w:val="0"/>
          <w:numId w:val="5"/>
        </w:numPr>
        <w:tabs>
          <w:tab w:val="left" w:pos="-720"/>
        </w:tabs>
        <w:suppressAutoHyphens/>
        <w:jc w:val="both"/>
        <w:rPr>
          <w:rFonts w:ascii="Calibri" w:hAnsi="Calibri" w:cs="Tahoma"/>
        </w:rPr>
      </w:pPr>
      <w:r w:rsidRPr="00804953">
        <w:rPr>
          <w:rFonts w:ascii="Calibri" w:hAnsi="Calibri" w:cs="Tahoma"/>
        </w:rPr>
        <w:t>Any member who is aware of an internal issue and possesses relevant information to that inquiry is required to bring it to the attention of their supervisor or the assigned investigator(s).  A failure to do so, even if not specifically asked for, may result in significant disciplinary action.</w:t>
      </w:r>
    </w:p>
    <w:p w14:paraId="0A405C56" w14:textId="77777777" w:rsidR="00A63F61" w:rsidRPr="00804953" w:rsidRDefault="00A63F61" w:rsidP="00A63F61">
      <w:pPr>
        <w:tabs>
          <w:tab w:val="left" w:pos="-720"/>
        </w:tabs>
        <w:suppressAutoHyphens/>
        <w:jc w:val="both"/>
        <w:rPr>
          <w:rFonts w:ascii="Calibri" w:hAnsi="Calibri" w:cs="Tahoma"/>
        </w:rPr>
      </w:pPr>
    </w:p>
    <w:p w14:paraId="62231659" w14:textId="6A33602E" w:rsidR="00A63F61" w:rsidRPr="00804953" w:rsidRDefault="00A63F61" w:rsidP="00A63F61">
      <w:pPr>
        <w:numPr>
          <w:ilvl w:val="0"/>
          <w:numId w:val="5"/>
        </w:numPr>
        <w:tabs>
          <w:tab w:val="left" w:pos="-720"/>
        </w:tabs>
        <w:suppressAutoHyphens/>
        <w:jc w:val="both"/>
        <w:rPr>
          <w:rFonts w:ascii="Calibri" w:hAnsi="Calibri" w:cs="Tahoma"/>
          <w:spacing w:val="-3"/>
        </w:rPr>
      </w:pPr>
      <w:r w:rsidRPr="00804953">
        <w:rPr>
          <w:rFonts w:ascii="Calibri" w:hAnsi="Calibri" w:cs="Tahoma"/>
        </w:rPr>
        <w:t xml:space="preserve">Matters subject to an internal </w:t>
      </w:r>
      <w:r w:rsidRPr="00804953">
        <w:rPr>
          <w:rFonts w:ascii="Calibri" w:hAnsi="Calibri" w:cs="Tahoma"/>
          <w:spacing w:val="-3"/>
        </w:rPr>
        <w:t>investigation shall only be discussed with subject members, witnesses, and supervisors with an authorized involvement in such matters.</w:t>
      </w:r>
    </w:p>
    <w:p w14:paraId="771D3CA1" w14:textId="77777777" w:rsidR="00A63F61" w:rsidRPr="00804953" w:rsidRDefault="00A63F61" w:rsidP="00A63F61">
      <w:pPr>
        <w:suppressAutoHyphens/>
        <w:jc w:val="both"/>
        <w:rPr>
          <w:rFonts w:ascii="Calibri" w:hAnsi="Calibri" w:cs="Tahoma"/>
          <w:spacing w:val="-3"/>
        </w:rPr>
      </w:pPr>
    </w:p>
    <w:p w14:paraId="37ABE6B2" w14:textId="59DBF9C4" w:rsidR="00A63F61" w:rsidRPr="00804953" w:rsidRDefault="00A63F61" w:rsidP="00A63F61">
      <w:pPr>
        <w:numPr>
          <w:ilvl w:val="0"/>
          <w:numId w:val="5"/>
        </w:numPr>
        <w:tabs>
          <w:tab w:val="left" w:pos="-720"/>
        </w:tabs>
        <w:suppressAutoHyphens/>
        <w:jc w:val="both"/>
        <w:rPr>
          <w:rFonts w:ascii="Calibri" w:hAnsi="Calibri" w:cs="Tahoma"/>
          <w:spacing w:val="-3"/>
        </w:rPr>
      </w:pPr>
      <w:r w:rsidRPr="00804953">
        <w:rPr>
          <w:rFonts w:ascii="Calibri" w:hAnsi="Calibri" w:cs="Tahoma"/>
          <w:spacing w:val="-3"/>
        </w:rPr>
        <w:t>All information, documents, recordings, and other material relevant to an internal investigation shall be considered confidential and privileged.  The assigned investigator(s) shall take all reasonable and necessary precautions to maintain the confidentiality of such items and ensure that it’s provided only to supervisors within the chain of command who have a direct and authorized involvement in the internal investigation process.</w:t>
      </w:r>
    </w:p>
    <w:p w14:paraId="05C37CBB" w14:textId="77777777" w:rsidR="00A63F61" w:rsidRPr="00804953" w:rsidRDefault="00A63F61" w:rsidP="00A63F61">
      <w:pPr>
        <w:tabs>
          <w:tab w:val="left" w:pos="-720"/>
        </w:tabs>
        <w:suppressAutoHyphens/>
        <w:ind w:left="1440"/>
        <w:jc w:val="both"/>
        <w:rPr>
          <w:rFonts w:ascii="Calibri" w:hAnsi="Calibri" w:cs="Tahoma"/>
          <w:spacing w:val="-3"/>
        </w:rPr>
      </w:pPr>
    </w:p>
    <w:p w14:paraId="3794C4E3" w14:textId="77777777" w:rsidR="00A63F61" w:rsidRPr="00804953" w:rsidRDefault="00A63F61" w:rsidP="00A63F61">
      <w:pPr>
        <w:numPr>
          <w:ilvl w:val="0"/>
          <w:numId w:val="9"/>
        </w:numPr>
        <w:tabs>
          <w:tab w:val="left" w:pos="-720"/>
        </w:tabs>
        <w:suppressAutoHyphens/>
        <w:jc w:val="both"/>
        <w:rPr>
          <w:rFonts w:ascii="Calibri" w:hAnsi="Calibri" w:cs="Tahoma"/>
          <w:b/>
        </w:rPr>
      </w:pPr>
      <w:r w:rsidRPr="00804953">
        <w:rPr>
          <w:rFonts w:ascii="Calibri" w:hAnsi="Calibri" w:cs="Tahoma"/>
          <w:b/>
        </w:rPr>
        <w:t>Operational</w:t>
      </w:r>
    </w:p>
    <w:p w14:paraId="6151FFB8" w14:textId="77777777" w:rsidR="00A63F61" w:rsidRPr="00804953" w:rsidRDefault="00A63F61" w:rsidP="00A63F61">
      <w:pPr>
        <w:jc w:val="both"/>
        <w:rPr>
          <w:rFonts w:ascii="Calibri" w:hAnsi="Calibri" w:cs="Tahoma"/>
        </w:rPr>
      </w:pPr>
    </w:p>
    <w:p w14:paraId="21CC2C15" w14:textId="223C1154" w:rsidR="00A63F61" w:rsidRPr="00804953" w:rsidRDefault="00A63F61" w:rsidP="00A63F61">
      <w:pPr>
        <w:numPr>
          <w:ilvl w:val="0"/>
          <w:numId w:val="10"/>
        </w:numPr>
        <w:tabs>
          <w:tab w:val="clear" w:pos="1320"/>
        </w:tabs>
        <w:suppressAutoHyphens/>
        <w:ind w:left="1440"/>
        <w:jc w:val="both"/>
        <w:rPr>
          <w:rFonts w:ascii="Calibri" w:hAnsi="Calibri" w:cs="Tahoma"/>
        </w:rPr>
      </w:pPr>
      <w:r w:rsidRPr="00804953">
        <w:rPr>
          <w:rFonts w:ascii="Calibri" w:hAnsi="Calibri" w:cs="Tahoma"/>
        </w:rPr>
        <w:t xml:space="preserve">The </w:t>
      </w:r>
      <w:r w:rsidRPr="00804953">
        <w:rPr>
          <w:rFonts w:ascii="Calibri" w:hAnsi="Calibri" w:cs="Tahoma"/>
          <w:b/>
        </w:rPr>
        <w:t>(Agency Name)</w:t>
      </w:r>
      <w:r w:rsidRPr="00804953">
        <w:rPr>
          <w:rFonts w:ascii="Calibri" w:hAnsi="Calibri" w:cs="Tahoma"/>
          <w:spacing w:val="-3"/>
        </w:rPr>
        <w:t xml:space="preserve"> shall maintain liaison with the State’s Attorney’s Office, Vermont Attorney General’s Office or other appropriate Agency/Department in investigations involving alleged criminal conduct on the part of a member.  No action may be taken by members conducting such an inquiry that in any way interferes with or compromises a criminal investigation.</w:t>
      </w:r>
    </w:p>
    <w:p w14:paraId="6770D4D6" w14:textId="77777777" w:rsidR="00A63F61" w:rsidRPr="00804953" w:rsidRDefault="00A63F61" w:rsidP="00A63F61">
      <w:pPr>
        <w:numPr>
          <w:ilvl w:val="0"/>
          <w:numId w:val="10"/>
        </w:numPr>
        <w:tabs>
          <w:tab w:val="clear" w:pos="1320"/>
        </w:tabs>
        <w:suppressAutoHyphens/>
        <w:ind w:left="1440"/>
        <w:jc w:val="both"/>
        <w:rPr>
          <w:rFonts w:ascii="Calibri" w:hAnsi="Calibri" w:cs="Tahoma"/>
        </w:rPr>
      </w:pPr>
      <w:r w:rsidRPr="00804953">
        <w:rPr>
          <w:rFonts w:ascii="Calibri" w:hAnsi="Calibri" w:cs="Tahoma"/>
          <w:spacing w:val="-3"/>
        </w:rPr>
        <w:lastRenderedPageBreak/>
        <w:t xml:space="preserve">Supervisors have a responsibility to discover inefficiency or misconduct at its earliest stages and should not rely on a higher authority in the organization when issues </w:t>
      </w:r>
      <w:r w:rsidRPr="00804953">
        <w:rPr>
          <w:rFonts w:ascii="Calibri" w:hAnsi="Calibri" w:cs="Tahoma"/>
        </w:rPr>
        <w:t>are within the scope of their own authority.</w:t>
      </w:r>
    </w:p>
    <w:p w14:paraId="6EA1FEDD" w14:textId="77777777" w:rsidR="00A63F61" w:rsidRPr="00804953" w:rsidRDefault="00A63F61" w:rsidP="00A63F61">
      <w:pPr>
        <w:suppressAutoHyphens/>
        <w:jc w:val="both"/>
        <w:rPr>
          <w:rFonts w:ascii="Calibri" w:hAnsi="Calibri" w:cs="Tahoma"/>
        </w:rPr>
      </w:pPr>
    </w:p>
    <w:p w14:paraId="57BB5E6B" w14:textId="23708739" w:rsidR="00A63F61" w:rsidRPr="00804953" w:rsidRDefault="00A63F61" w:rsidP="00A63F61">
      <w:pPr>
        <w:numPr>
          <w:ilvl w:val="0"/>
          <w:numId w:val="10"/>
        </w:numPr>
        <w:tabs>
          <w:tab w:val="clear" w:pos="1320"/>
        </w:tabs>
        <w:suppressAutoHyphens/>
        <w:ind w:left="1440"/>
        <w:jc w:val="both"/>
        <w:rPr>
          <w:rFonts w:ascii="Calibri" w:hAnsi="Calibri" w:cs="Tahoma"/>
          <w:spacing w:val="-3"/>
        </w:rPr>
      </w:pPr>
      <w:r w:rsidRPr="00804953">
        <w:rPr>
          <w:rFonts w:ascii="Calibri" w:hAnsi="Calibri" w:cs="Tahoma"/>
          <w:spacing w:val="-3"/>
        </w:rPr>
        <w:t xml:space="preserve">The </w:t>
      </w:r>
      <w:r w:rsidRPr="006C4519">
        <w:rPr>
          <w:rFonts w:ascii="Calibri" w:hAnsi="Calibri" w:cs="Tahoma"/>
          <w:b/>
        </w:rPr>
        <w:t>(Agency Head or Designee)</w:t>
      </w:r>
      <w:r w:rsidRPr="00804953">
        <w:rPr>
          <w:rFonts w:ascii="Calibri" w:hAnsi="Calibri" w:cs="Tahoma"/>
          <w:spacing w:val="-3"/>
        </w:rPr>
        <w:t xml:space="preserve"> shall notify the involved member of a citizen complaint and/or internal investigation unless such notification could compromise the investigation.  At the time of the notification, the member shall receive in writing a statement of the allegation(s) and their rights and responsibilities relative to the investigation.  When it is determined the notification should be made, it must be determined whether the member will receive administrative or constitutional rights.</w:t>
      </w:r>
    </w:p>
    <w:p w14:paraId="4A220BB5" w14:textId="77777777" w:rsidR="00A63F61" w:rsidRPr="00804953" w:rsidRDefault="00A63F61" w:rsidP="00A63F61">
      <w:pPr>
        <w:tabs>
          <w:tab w:val="left" w:pos="-720"/>
        </w:tabs>
        <w:suppressAutoHyphens/>
        <w:ind w:left="720" w:hanging="720"/>
        <w:jc w:val="both"/>
        <w:rPr>
          <w:rFonts w:ascii="Calibri" w:hAnsi="Calibri" w:cs="Tahoma"/>
          <w:spacing w:val="-3"/>
          <w:highlight w:val="yellow"/>
        </w:rPr>
      </w:pPr>
    </w:p>
    <w:p w14:paraId="1727FA9E" w14:textId="77A1B089" w:rsidR="00A63F61" w:rsidRPr="00804953" w:rsidRDefault="00A63F61" w:rsidP="00A63F61">
      <w:pPr>
        <w:numPr>
          <w:ilvl w:val="0"/>
          <w:numId w:val="7"/>
        </w:numPr>
        <w:tabs>
          <w:tab w:val="clear" w:pos="1440"/>
          <w:tab w:val="left" w:pos="-720"/>
          <w:tab w:val="num" w:pos="2160"/>
        </w:tabs>
        <w:suppressAutoHyphens/>
        <w:ind w:left="2160"/>
        <w:jc w:val="both"/>
        <w:rPr>
          <w:rFonts w:ascii="Calibri" w:hAnsi="Calibri" w:cs="Tahoma"/>
          <w:spacing w:val="-3"/>
        </w:rPr>
      </w:pPr>
      <w:r w:rsidRPr="00804953">
        <w:rPr>
          <w:rFonts w:ascii="Calibri" w:hAnsi="Calibri" w:cs="Tahoma"/>
          <w:spacing w:val="-3"/>
        </w:rPr>
        <w:t>When a member is advised of administrative rights, the member is required to answer all questions fully and truthfully, and disciplinary action, including dismissal, may be imposed for a refusal to answer.</w:t>
      </w:r>
    </w:p>
    <w:p w14:paraId="73C64D65" w14:textId="77777777" w:rsidR="00A63F61" w:rsidRPr="00804953" w:rsidRDefault="00A63F61" w:rsidP="00A63F61">
      <w:pPr>
        <w:tabs>
          <w:tab w:val="left" w:pos="-720"/>
        </w:tabs>
        <w:suppressAutoHyphens/>
        <w:ind w:left="1440" w:hanging="720"/>
        <w:jc w:val="both"/>
        <w:rPr>
          <w:rFonts w:ascii="Calibri" w:hAnsi="Calibri" w:cs="Tahoma"/>
          <w:spacing w:val="-3"/>
          <w:highlight w:val="yellow"/>
        </w:rPr>
      </w:pPr>
    </w:p>
    <w:p w14:paraId="19941F45" w14:textId="42B95E9A" w:rsidR="00A63F61" w:rsidRPr="00804953" w:rsidRDefault="00A63F61" w:rsidP="00A63F61">
      <w:pPr>
        <w:numPr>
          <w:ilvl w:val="0"/>
          <w:numId w:val="7"/>
        </w:numPr>
        <w:tabs>
          <w:tab w:val="clear" w:pos="1440"/>
          <w:tab w:val="left" w:pos="-720"/>
          <w:tab w:val="num" w:pos="2160"/>
        </w:tabs>
        <w:suppressAutoHyphens/>
        <w:ind w:left="2160"/>
        <w:jc w:val="both"/>
        <w:rPr>
          <w:rFonts w:ascii="Calibri" w:hAnsi="Calibri" w:cs="Tahoma"/>
          <w:spacing w:val="-3"/>
        </w:rPr>
      </w:pPr>
      <w:r w:rsidRPr="00804953">
        <w:rPr>
          <w:rFonts w:ascii="Calibri" w:hAnsi="Calibri" w:cs="Tahoma"/>
          <w:spacing w:val="-3"/>
        </w:rPr>
        <w:t xml:space="preserve">In cases where the </w:t>
      </w:r>
      <w:r w:rsidRPr="00804953">
        <w:rPr>
          <w:rFonts w:ascii="Calibri" w:hAnsi="Calibri" w:cs="Tahoma"/>
          <w:b/>
          <w:spacing w:val="-3"/>
        </w:rPr>
        <w:t>(Agency Name)</w:t>
      </w:r>
      <w:r w:rsidRPr="00804953">
        <w:rPr>
          <w:rFonts w:ascii="Calibri" w:hAnsi="Calibri" w:cs="Tahoma"/>
          <w:spacing w:val="-3"/>
        </w:rPr>
        <w:t xml:space="preserve"> desires to have the option of using any statements made by the member in a subsequent criminal proceeding, then:</w:t>
      </w:r>
    </w:p>
    <w:p w14:paraId="62804C0B" w14:textId="77777777" w:rsidR="00A63F61" w:rsidRPr="00804953" w:rsidRDefault="00A63F61" w:rsidP="00A63F61">
      <w:pPr>
        <w:tabs>
          <w:tab w:val="left" w:pos="-720"/>
        </w:tabs>
        <w:suppressAutoHyphens/>
        <w:ind w:left="720" w:hanging="720"/>
        <w:jc w:val="both"/>
        <w:rPr>
          <w:rFonts w:ascii="Calibri" w:hAnsi="Calibri" w:cs="Tahoma"/>
          <w:spacing w:val="-3"/>
        </w:rPr>
      </w:pPr>
    </w:p>
    <w:p w14:paraId="6EF221C0" w14:textId="2CCF9243" w:rsidR="00A63F61" w:rsidRPr="00804953" w:rsidRDefault="00A63F61" w:rsidP="00A63F61">
      <w:pPr>
        <w:numPr>
          <w:ilvl w:val="0"/>
          <w:numId w:val="8"/>
        </w:numPr>
        <w:tabs>
          <w:tab w:val="clear" w:pos="2160"/>
          <w:tab w:val="left" w:pos="-720"/>
          <w:tab w:val="num" w:pos="2880"/>
        </w:tabs>
        <w:suppressAutoHyphens/>
        <w:ind w:left="2880"/>
        <w:jc w:val="both"/>
        <w:rPr>
          <w:rFonts w:ascii="Calibri" w:hAnsi="Calibri" w:cs="Tahoma"/>
          <w:spacing w:val="-3"/>
        </w:rPr>
      </w:pPr>
      <w:r w:rsidRPr="00804953">
        <w:rPr>
          <w:rFonts w:ascii="Calibri" w:hAnsi="Calibri" w:cs="Tahoma"/>
          <w:spacing w:val="-3"/>
        </w:rPr>
        <w:t>The member must be advised of their Miranda rights;</w:t>
      </w:r>
    </w:p>
    <w:p w14:paraId="5A05C832" w14:textId="77777777" w:rsidR="00A63F61" w:rsidRPr="00804953" w:rsidRDefault="00A63F61" w:rsidP="00A63F61">
      <w:pPr>
        <w:tabs>
          <w:tab w:val="left" w:pos="-720"/>
        </w:tabs>
        <w:suppressAutoHyphens/>
        <w:ind w:left="2880" w:hanging="720"/>
        <w:jc w:val="both"/>
        <w:rPr>
          <w:rFonts w:ascii="Calibri" w:hAnsi="Calibri" w:cs="Tahoma"/>
          <w:spacing w:val="-3"/>
        </w:rPr>
      </w:pPr>
    </w:p>
    <w:p w14:paraId="2ADE1356" w14:textId="30FDCF0B" w:rsidR="00A63F61" w:rsidRPr="00804953" w:rsidRDefault="00A63F61" w:rsidP="00A63F61">
      <w:pPr>
        <w:numPr>
          <w:ilvl w:val="0"/>
          <w:numId w:val="8"/>
        </w:numPr>
        <w:tabs>
          <w:tab w:val="clear" w:pos="2160"/>
          <w:tab w:val="left" w:pos="-720"/>
          <w:tab w:val="num" w:pos="2880"/>
        </w:tabs>
        <w:suppressAutoHyphens/>
        <w:ind w:left="2880"/>
        <w:jc w:val="both"/>
        <w:rPr>
          <w:rFonts w:ascii="Calibri" w:hAnsi="Calibri" w:cs="Tahoma"/>
          <w:spacing w:val="-3"/>
        </w:rPr>
      </w:pPr>
      <w:r w:rsidRPr="00804953">
        <w:rPr>
          <w:rFonts w:ascii="Calibri" w:hAnsi="Calibri" w:cs="Tahoma"/>
          <w:spacing w:val="-3"/>
        </w:rPr>
        <w:t>The member must be advised no adverse disciplinary or administrative action will be taken based upon a refusal to answer any questions;</w:t>
      </w:r>
    </w:p>
    <w:p w14:paraId="249896AC" w14:textId="77777777" w:rsidR="00A63F61" w:rsidRPr="00804953" w:rsidRDefault="00A63F61" w:rsidP="00A63F61">
      <w:pPr>
        <w:tabs>
          <w:tab w:val="left" w:pos="-720"/>
        </w:tabs>
        <w:suppressAutoHyphens/>
        <w:ind w:left="2880" w:hanging="720"/>
        <w:jc w:val="both"/>
        <w:rPr>
          <w:rFonts w:ascii="Calibri" w:hAnsi="Calibri" w:cs="Tahoma"/>
          <w:spacing w:val="-3"/>
        </w:rPr>
      </w:pPr>
    </w:p>
    <w:p w14:paraId="0CD90274" w14:textId="13FCAA4C" w:rsidR="00A63F61" w:rsidRPr="00804953" w:rsidRDefault="00A63F61" w:rsidP="00A63F61">
      <w:pPr>
        <w:numPr>
          <w:ilvl w:val="0"/>
          <w:numId w:val="8"/>
        </w:numPr>
        <w:tabs>
          <w:tab w:val="clear" w:pos="2160"/>
          <w:tab w:val="left" w:pos="-720"/>
          <w:tab w:val="num" w:pos="2880"/>
        </w:tabs>
        <w:suppressAutoHyphens/>
        <w:ind w:left="2880"/>
        <w:jc w:val="both"/>
        <w:rPr>
          <w:rFonts w:ascii="Calibri" w:hAnsi="Calibri" w:cs="Tahoma"/>
          <w:spacing w:val="-3"/>
        </w:rPr>
      </w:pPr>
      <w:r w:rsidRPr="00804953">
        <w:rPr>
          <w:rFonts w:ascii="Calibri" w:hAnsi="Calibri" w:cs="Tahoma"/>
          <w:spacing w:val="-3"/>
        </w:rPr>
        <w:t>In any case where the option to use incriminating statements must be retained, the investigating authority shall have the member complete a Miranda Warning.</w:t>
      </w:r>
    </w:p>
    <w:p w14:paraId="7C3FD7EE" w14:textId="77777777" w:rsidR="00A63F61" w:rsidRPr="00804953" w:rsidRDefault="00A63F61" w:rsidP="00A63F61">
      <w:pPr>
        <w:tabs>
          <w:tab w:val="left" w:pos="-720"/>
        </w:tabs>
        <w:suppressAutoHyphens/>
        <w:ind w:left="2160"/>
        <w:jc w:val="both"/>
        <w:rPr>
          <w:rFonts w:ascii="Calibri" w:hAnsi="Calibri" w:cs="Tahoma"/>
          <w:spacing w:val="-3"/>
        </w:rPr>
      </w:pPr>
    </w:p>
    <w:p w14:paraId="384BC3B7" w14:textId="7FB68157" w:rsidR="00A63F61" w:rsidRPr="00804953" w:rsidRDefault="00A63F61" w:rsidP="00A63F61">
      <w:pPr>
        <w:numPr>
          <w:ilvl w:val="0"/>
          <w:numId w:val="8"/>
        </w:numPr>
        <w:tabs>
          <w:tab w:val="clear" w:pos="2160"/>
          <w:tab w:val="left" w:pos="-720"/>
          <w:tab w:val="num" w:pos="2880"/>
        </w:tabs>
        <w:suppressAutoHyphens/>
        <w:ind w:left="2880"/>
        <w:jc w:val="both"/>
        <w:rPr>
          <w:rFonts w:ascii="Calibri" w:hAnsi="Calibri" w:cs="Tahoma"/>
        </w:rPr>
      </w:pPr>
      <w:r w:rsidRPr="00804953">
        <w:rPr>
          <w:rFonts w:ascii="Calibri" w:hAnsi="Calibri" w:cs="Tahoma"/>
          <w:spacing w:val="-3"/>
        </w:rPr>
        <w:t>Voluntary</w:t>
      </w:r>
      <w:r w:rsidRPr="00804953">
        <w:rPr>
          <w:rFonts w:ascii="Calibri" w:hAnsi="Calibri" w:cs="Tahoma"/>
        </w:rPr>
        <w:t xml:space="preserve"> statements or confessions made by an employee while being questioned would be admissible in criminal proceedings.</w:t>
      </w:r>
    </w:p>
    <w:p w14:paraId="4DA01FDE" w14:textId="77777777" w:rsidR="00A63F61" w:rsidRPr="00804953" w:rsidRDefault="00A63F61" w:rsidP="00A63F61">
      <w:pPr>
        <w:tabs>
          <w:tab w:val="left" w:pos="-720"/>
        </w:tabs>
        <w:suppressAutoHyphens/>
        <w:ind w:left="2160"/>
        <w:jc w:val="both"/>
        <w:rPr>
          <w:rFonts w:ascii="Calibri" w:hAnsi="Calibri" w:cs="Tahoma"/>
        </w:rPr>
      </w:pPr>
    </w:p>
    <w:p w14:paraId="12F36011" w14:textId="12BECD8A" w:rsidR="00A63F61" w:rsidRPr="00804953" w:rsidRDefault="00A63F61" w:rsidP="00A63F61">
      <w:pPr>
        <w:numPr>
          <w:ilvl w:val="0"/>
          <w:numId w:val="10"/>
        </w:numPr>
        <w:tabs>
          <w:tab w:val="clear" w:pos="1320"/>
        </w:tabs>
        <w:suppressAutoHyphens/>
        <w:ind w:left="1440"/>
        <w:jc w:val="both"/>
        <w:rPr>
          <w:rFonts w:ascii="Calibri" w:hAnsi="Calibri" w:cs="Tahoma"/>
        </w:rPr>
      </w:pPr>
      <w:r w:rsidRPr="00804953">
        <w:rPr>
          <w:rFonts w:ascii="Calibri" w:hAnsi="Calibri" w:cs="Tahoma"/>
        </w:rPr>
        <w:t xml:space="preserve">No member shall become involved in an investigation in any manner unless expressly requested to do so by the </w:t>
      </w:r>
      <w:r w:rsidRPr="00337D27">
        <w:rPr>
          <w:rFonts w:ascii="Calibri" w:hAnsi="Calibri" w:cs="Tahoma"/>
          <w:b/>
        </w:rPr>
        <w:t>(Agency Head or Designee)</w:t>
      </w:r>
      <w:r>
        <w:rPr>
          <w:rFonts w:ascii="Calibri" w:hAnsi="Calibri" w:cs="Tahoma"/>
        </w:rPr>
        <w:t>.</w:t>
      </w:r>
      <w:r w:rsidRPr="00337D27">
        <w:rPr>
          <w:rFonts w:ascii="Calibri" w:hAnsi="Calibri" w:cs="Tahoma"/>
        </w:rPr>
        <w:t xml:space="preserve">  </w:t>
      </w:r>
      <w:r w:rsidRPr="00804953">
        <w:rPr>
          <w:rFonts w:ascii="Calibri" w:hAnsi="Calibri" w:cs="Tahoma"/>
        </w:rPr>
        <w:t xml:space="preserve"> </w:t>
      </w:r>
      <w:r w:rsidRPr="00804953">
        <w:rPr>
          <w:rFonts w:ascii="Calibri" w:hAnsi="Calibri" w:cs="Tahoma"/>
        </w:rPr>
        <w:tab/>
      </w:r>
    </w:p>
    <w:p w14:paraId="1DB92C8B" w14:textId="77777777" w:rsidR="00A63F61" w:rsidRPr="00804953" w:rsidRDefault="00A63F61" w:rsidP="00A63F61">
      <w:pPr>
        <w:suppressAutoHyphens/>
        <w:jc w:val="both"/>
        <w:rPr>
          <w:rFonts w:ascii="Calibri" w:hAnsi="Calibri" w:cs="Tahoma"/>
        </w:rPr>
      </w:pPr>
    </w:p>
    <w:p w14:paraId="63EE8518" w14:textId="28B8D090" w:rsidR="00A63F61" w:rsidRPr="00804953" w:rsidRDefault="00A63F61" w:rsidP="00A63F61">
      <w:pPr>
        <w:numPr>
          <w:ilvl w:val="0"/>
          <w:numId w:val="9"/>
        </w:numPr>
        <w:tabs>
          <w:tab w:val="left" w:pos="-720"/>
        </w:tabs>
        <w:suppressAutoHyphens/>
        <w:jc w:val="both"/>
        <w:rPr>
          <w:rFonts w:ascii="Calibri" w:hAnsi="Calibri" w:cs="Tahoma"/>
          <w:b/>
        </w:rPr>
      </w:pPr>
      <w:r w:rsidRPr="00804953">
        <w:rPr>
          <w:rFonts w:ascii="Calibri" w:hAnsi="Calibri" w:cs="Tahoma"/>
          <w:b/>
        </w:rPr>
        <w:t>Disciplinary Authority</w:t>
      </w:r>
    </w:p>
    <w:p w14:paraId="5074D730" w14:textId="77777777" w:rsidR="00A63F61" w:rsidRPr="00804953" w:rsidRDefault="00A63F61" w:rsidP="00A63F61">
      <w:pPr>
        <w:jc w:val="both"/>
        <w:rPr>
          <w:rFonts w:ascii="Calibri" w:hAnsi="Calibri" w:cs="Tahoma"/>
        </w:rPr>
      </w:pPr>
    </w:p>
    <w:p w14:paraId="2D7034BD" w14:textId="1646029A" w:rsidR="00A63F61" w:rsidRPr="00804953" w:rsidRDefault="00A63F61" w:rsidP="00A63F61">
      <w:pPr>
        <w:numPr>
          <w:ilvl w:val="0"/>
          <w:numId w:val="11"/>
        </w:numPr>
        <w:tabs>
          <w:tab w:val="clear" w:pos="1440"/>
        </w:tabs>
        <w:suppressAutoHyphens/>
        <w:jc w:val="both"/>
        <w:rPr>
          <w:rFonts w:ascii="Calibri" w:hAnsi="Calibri" w:cs="Tahoma"/>
        </w:rPr>
      </w:pPr>
      <w:r w:rsidRPr="00804953">
        <w:rPr>
          <w:rFonts w:ascii="Calibri" w:hAnsi="Calibri" w:cs="Tahoma"/>
        </w:rPr>
        <w:t>A supervisor may impose an emergency suspension against a member when there are indications that the member has been consuming alcohol and/or is under the influence of drugs.  An emergency suspension under their authority would be considered a temporary administrative action due to a member's physical or psychological fitness for duty.</w:t>
      </w:r>
    </w:p>
    <w:p w14:paraId="44A40A81" w14:textId="77777777" w:rsidR="00A63F61" w:rsidRPr="00804953" w:rsidRDefault="00A63F61" w:rsidP="00A63F61">
      <w:pPr>
        <w:jc w:val="both"/>
        <w:rPr>
          <w:rFonts w:ascii="Calibri" w:hAnsi="Calibri" w:cs="Tahoma"/>
        </w:rPr>
      </w:pPr>
    </w:p>
    <w:p w14:paraId="6433DA84" w14:textId="16DE852C" w:rsidR="00A63F61" w:rsidRPr="00804953" w:rsidRDefault="00A63F61" w:rsidP="00A63F61">
      <w:pPr>
        <w:ind w:left="1440"/>
        <w:jc w:val="both"/>
        <w:rPr>
          <w:rFonts w:ascii="Calibri" w:hAnsi="Calibri" w:cs="Tahoma"/>
        </w:rPr>
      </w:pPr>
      <w:r w:rsidRPr="00804953">
        <w:rPr>
          <w:rFonts w:ascii="Calibri" w:hAnsi="Calibri" w:cs="Tahoma"/>
          <w:b/>
          <w:bCs/>
        </w:rPr>
        <w:t>NOTE:</w:t>
      </w:r>
      <w:r w:rsidRPr="00804953">
        <w:rPr>
          <w:rFonts w:ascii="Calibri" w:hAnsi="Calibri" w:cs="Tahoma"/>
        </w:rPr>
        <w:t xml:space="preserve">  Any person so suspended shall be instructed to report to the </w:t>
      </w:r>
      <w:r w:rsidRPr="006D33F8">
        <w:rPr>
          <w:rFonts w:ascii="Calibri" w:hAnsi="Calibri" w:cs="Tahoma"/>
        </w:rPr>
        <w:t>(</w:t>
      </w:r>
      <w:r w:rsidRPr="0016251D">
        <w:rPr>
          <w:rFonts w:ascii="Calibri" w:hAnsi="Calibri" w:cs="Tahoma"/>
          <w:b/>
        </w:rPr>
        <w:t>Agency Head or Designee)</w:t>
      </w:r>
      <w:r>
        <w:rPr>
          <w:rFonts w:ascii="Calibri" w:hAnsi="Calibri" w:cs="Tahoma"/>
          <w:b/>
        </w:rPr>
        <w:t xml:space="preserve"> </w:t>
      </w:r>
      <w:r>
        <w:rPr>
          <w:rFonts w:ascii="Calibri" w:hAnsi="Calibri" w:cs="Tahoma"/>
        </w:rPr>
        <w:t>as soon as reasonably practicable</w:t>
      </w:r>
      <w:r w:rsidRPr="00804953">
        <w:rPr>
          <w:rFonts w:ascii="Calibri" w:hAnsi="Calibri" w:cs="Tahoma"/>
        </w:rPr>
        <w:t>, unless circumstances dictate a different course of action.  The supervisory member imposing or recommending the emergency suspension will report at the same time.</w:t>
      </w:r>
    </w:p>
    <w:p w14:paraId="3452EA1F" w14:textId="77777777" w:rsidR="00A63F61" w:rsidRPr="00804953" w:rsidRDefault="00A63F61" w:rsidP="00A63F61">
      <w:pPr>
        <w:jc w:val="both"/>
        <w:rPr>
          <w:rFonts w:ascii="Calibri" w:hAnsi="Calibri" w:cs="Tahoma"/>
        </w:rPr>
      </w:pPr>
      <w:bookmarkStart w:id="1" w:name="_GoBack"/>
      <w:bookmarkEnd w:id="1"/>
    </w:p>
    <w:p w14:paraId="6BEC7DE0" w14:textId="70C33C79" w:rsidR="00A63F61" w:rsidRPr="00804953" w:rsidRDefault="00A63F61" w:rsidP="00A63F61">
      <w:pPr>
        <w:numPr>
          <w:ilvl w:val="0"/>
          <w:numId w:val="11"/>
        </w:numPr>
        <w:tabs>
          <w:tab w:val="clear" w:pos="1440"/>
        </w:tabs>
        <w:suppressAutoHyphens/>
        <w:jc w:val="both"/>
        <w:rPr>
          <w:rFonts w:ascii="Calibri" w:hAnsi="Calibri" w:cs="Tahoma"/>
          <w:i/>
        </w:rPr>
      </w:pPr>
      <w:r w:rsidRPr="00804953">
        <w:rPr>
          <w:rFonts w:ascii="Calibri" w:hAnsi="Calibri" w:cs="Tahoma"/>
        </w:rPr>
        <w:t xml:space="preserve">Supervisory personnel may recommend and take </w:t>
      </w:r>
      <w:r w:rsidR="006D33F8">
        <w:rPr>
          <w:rFonts w:ascii="Calibri" w:hAnsi="Calibri" w:cs="Tahoma"/>
        </w:rPr>
        <w:t xml:space="preserve">the </w:t>
      </w:r>
      <w:r w:rsidRPr="00804953">
        <w:rPr>
          <w:rFonts w:ascii="Calibri" w:hAnsi="Calibri" w:cs="Tahoma"/>
        </w:rPr>
        <w:t xml:space="preserve">following disciplinary measures </w:t>
      </w:r>
      <w:r w:rsidRPr="00804953">
        <w:rPr>
          <w:rFonts w:ascii="Calibri" w:hAnsi="Calibri" w:cs="Tahoma"/>
          <w:b/>
          <w:i/>
        </w:rPr>
        <w:t>(Refer to Collective Bargaining Agreements Where Appropriate)</w:t>
      </w:r>
      <w:r w:rsidRPr="00804953">
        <w:rPr>
          <w:rFonts w:ascii="Calibri" w:hAnsi="Calibri" w:cs="Tahoma"/>
          <w:i/>
        </w:rPr>
        <w:t>:</w:t>
      </w:r>
    </w:p>
    <w:p w14:paraId="6AA5F9AD" w14:textId="77777777" w:rsidR="00A63F61" w:rsidRPr="00804953" w:rsidRDefault="00A63F61" w:rsidP="00A63F61">
      <w:pPr>
        <w:jc w:val="both"/>
        <w:rPr>
          <w:rFonts w:ascii="Calibri" w:hAnsi="Calibri" w:cs="Tahoma"/>
        </w:rPr>
      </w:pPr>
    </w:p>
    <w:p w14:paraId="7C685310" w14:textId="77777777" w:rsidR="00A63F61" w:rsidRPr="00804953" w:rsidRDefault="00A63F61" w:rsidP="00A63F61">
      <w:pPr>
        <w:numPr>
          <w:ilvl w:val="1"/>
          <w:numId w:val="11"/>
        </w:numPr>
        <w:tabs>
          <w:tab w:val="clear" w:pos="1800"/>
        </w:tabs>
        <w:jc w:val="both"/>
        <w:rPr>
          <w:rFonts w:ascii="Calibri" w:hAnsi="Calibri" w:cs="Tahoma"/>
        </w:rPr>
      </w:pPr>
      <w:r w:rsidRPr="00804953">
        <w:rPr>
          <w:rFonts w:ascii="Calibri" w:hAnsi="Calibri" w:cs="Tahoma"/>
        </w:rPr>
        <w:t>Oral reprimand;</w:t>
      </w:r>
    </w:p>
    <w:p w14:paraId="49477842" w14:textId="77777777" w:rsidR="00A63F61" w:rsidRPr="00804953" w:rsidRDefault="00A63F61" w:rsidP="00A63F61">
      <w:pPr>
        <w:ind w:left="1440"/>
        <w:jc w:val="both"/>
        <w:rPr>
          <w:rFonts w:ascii="Calibri" w:hAnsi="Calibri" w:cs="Tahoma"/>
        </w:rPr>
      </w:pPr>
    </w:p>
    <w:p w14:paraId="55DD6819" w14:textId="77777777" w:rsidR="00A63F61" w:rsidRPr="00804953" w:rsidRDefault="00A63F61" w:rsidP="00A63F61">
      <w:pPr>
        <w:numPr>
          <w:ilvl w:val="1"/>
          <w:numId w:val="11"/>
        </w:numPr>
        <w:tabs>
          <w:tab w:val="clear" w:pos="1800"/>
        </w:tabs>
        <w:jc w:val="both"/>
        <w:rPr>
          <w:rFonts w:ascii="Calibri" w:hAnsi="Calibri" w:cs="Tahoma"/>
        </w:rPr>
      </w:pPr>
      <w:r w:rsidRPr="00804953">
        <w:rPr>
          <w:rFonts w:ascii="Calibri" w:hAnsi="Calibri" w:cs="Tahoma"/>
        </w:rPr>
        <w:t>Written reprimand;</w:t>
      </w:r>
    </w:p>
    <w:p w14:paraId="29EF650B" w14:textId="77777777" w:rsidR="00A63F61" w:rsidRPr="00804953" w:rsidRDefault="00A63F61" w:rsidP="00A63F61">
      <w:pPr>
        <w:ind w:left="1440"/>
        <w:jc w:val="both"/>
        <w:rPr>
          <w:rFonts w:ascii="Calibri" w:hAnsi="Calibri" w:cs="Tahoma"/>
        </w:rPr>
      </w:pPr>
    </w:p>
    <w:p w14:paraId="6004284B" w14:textId="77777777" w:rsidR="00A63F61" w:rsidRPr="00804953" w:rsidRDefault="00A63F61" w:rsidP="00A63F61">
      <w:pPr>
        <w:numPr>
          <w:ilvl w:val="1"/>
          <w:numId w:val="11"/>
        </w:numPr>
        <w:tabs>
          <w:tab w:val="clear" w:pos="1800"/>
        </w:tabs>
        <w:jc w:val="both"/>
        <w:rPr>
          <w:rFonts w:ascii="Calibri" w:hAnsi="Calibri" w:cs="Tahoma"/>
        </w:rPr>
      </w:pPr>
      <w:r w:rsidRPr="00804953">
        <w:rPr>
          <w:rFonts w:ascii="Calibri" w:hAnsi="Calibri" w:cs="Tahoma"/>
        </w:rPr>
        <w:t>Emergency suspension; and</w:t>
      </w:r>
    </w:p>
    <w:p w14:paraId="1A8AA229" w14:textId="77777777" w:rsidR="00A63F61" w:rsidRPr="00804953" w:rsidRDefault="00A63F61" w:rsidP="00A63F61">
      <w:pPr>
        <w:ind w:left="1440"/>
        <w:jc w:val="both"/>
        <w:rPr>
          <w:rFonts w:ascii="Calibri" w:hAnsi="Calibri" w:cs="Tahoma"/>
        </w:rPr>
      </w:pPr>
    </w:p>
    <w:p w14:paraId="537BBB5C" w14:textId="77777777" w:rsidR="00A63F61" w:rsidRPr="00804953" w:rsidRDefault="00A63F61" w:rsidP="00A63F61">
      <w:pPr>
        <w:numPr>
          <w:ilvl w:val="1"/>
          <w:numId w:val="11"/>
        </w:numPr>
        <w:tabs>
          <w:tab w:val="clear" w:pos="1800"/>
        </w:tabs>
        <w:jc w:val="both"/>
        <w:rPr>
          <w:rFonts w:ascii="Calibri" w:hAnsi="Calibri" w:cs="Tahoma"/>
        </w:rPr>
      </w:pPr>
      <w:r w:rsidRPr="00804953">
        <w:rPr>
          <w:rFonts w:ascii="Calibri" w:hAnsi="Calibri" w:cs="Tahoma"/>
        </w:rPr>
        <w:t>Written recommendations for other penalties.</w:t>
      </w:r>
    </w:p>
    <w:p w14:paraId="4CCFA8AA" w14:textId="77777777" w:rsidR="00A63F61" w:rsidRPr="00804953" w:rsidRDefault="00A63F61" w:rsidP="00A63F61">
      <w:pPr>
        <w:jc w:val="both"/>
        <w:rPr>
          <w:rFonts w:ascii="Calibri" w:hAnsi="Calibri" w:cs="Tahoma"/>
        </w:rPr>
      </w:pPr>
    </w:p>
    <w:p w14:paraId="55865F58" w14:textId="7E8DCCEB" w:rsidR="00A63F61" w:rsidRPr="00804953" w:rsidRDefault="00A63F61" w:rsidP="00A63F61">
      <w:pPr>
        <w:ind w:left="1440"/>
        <w:jc w:val="both"/>
        <w:rPr>
          <w:rFonts w:ascii="Calibri" w:hAnsi="Calibri" w:cs="Tahoma"/>
          <w:i/>
        </w:rPr>
      </w:pPr>
      <w:r w:rsidRPr="00804953">
        <w:rPr>
          <w:rFonts w:ascii="Calibri" w:hAnsi="Calibri" w:cs="Tahoma"/>
        </w:rPr>
        <w:t xml:space="preserve">Final authority and responsibility for discipline rests with the </w:t>
      </w:r>
      <w:r w:rsidRPr="003B0265">
        <w:rPr>
          <w:rFonts w:ascii="Calibri" w:hAnsi="Calibri" w:cs="Tahoma"/>
          <w:b/>
        </w:rPr>
        <w:t>(Agency Head or Designee)</w:t>
      </w:r>
      <w:r w:rsidRPr="003B0265">
        <w:rPr>
          <w:rFonts w:ascii="Calibri" w:hAnsi="Calibri" w:cs="Tahoma"/>
        </w:rPr>
        <w:t xml:space="preserve">.  </w:t>
      </w:r>
      <w:r w:rsidRPr="00804953">
        <w:rPr>
          <w:rFonts w:ascii="Calibri" w:hAnsi="Calibri" w:cs="Tahoma"/>
        </w:rPr>
        <w:t xml:space="preserve">The </w:t>
      </w:r>
      <w:r w:rsidRPr="003B0265">
        <w:rPr>
          <w:rFonts w:ascii="Calibri" w:hAnsi="Calibri" w:cs="Tahoma"/>
          <w:b/>
        </w:rPr>
        <w:t>(Agency Head or Designee)</w:t>
      </w:r>
      <w:r>
        <w:rPr>
          <w:rFonts w:ascii="Calibri" w:hAnsi="Calibri" w:cs="Tahoma"/>
          <w:b/>
        </w:rPr>
        <w:t xml:space="preserve"> </w:t>
      </w:r>
      <w:r w:rsidRPr="00804953">
        <w:rPr>
          <w:rFonts w:ascii="Calibri" w:hAnsi="Calibri" w:cs="Tahoma"/>
        </w:rPr>
        <w:t xml:space="preserve">retains the prerogative and right to sanction or withhold any disciplinary action </w:t>
      </w:r>
      <w:proofErr w:type="gramStart"/>
      <w:r w:rsidRPr="00804953">
        <w:rPr>
          <w:rFonts w:ascii="Calibri" w:hAnsi="Calibri" w:cs="Tahoma"/>
        </w:rPr>
        <w:t>until such time as</w:t>
      </w:r>
      <w:proofErr w:type="gramEnd"/>
      <w:r w:rsidRPr="00804953">
        <w:rPr>
          <w:rFonts w:ascii="Calibri" w:hAnsi="Calibri" w:cs="Tahoma"/>
        </w:rPr>
        <w:t xml:space="preserve"> any appeal has been concluded.  </w:t>
      </w:r>
      <w:r w:rsidRPr="00804953">
        <w:rPr>
          <w:rFonts w:ascii="Calibri" w:hAnsi="Calibri" w:cs="Tahoma"/>
          <w:b/>
          <w:i/>
        </w:rPr>
        <w:t>(Refer to any collective bargaining agreements)</w:t>
      </w:r>
      <w:r w:rsidRPr="00804953">
        <w:rPr>
          <w:rFonts w:ascii="Calibri" w:hAnsi="Calibri" w:cs="Tahoma"/>
          <w:i/>
        </w:rPr>
        <w:t>.</w:t>
      </w:r>
    </w:p>
    <w:p w14:paraId="1F0487CA" w14:textId="77777777" w:rsidR="00A63F61" w:rsidRPr="00804953" w:rsidRDefault="00A63F61" w:rsidP="00A63F61">
      <w:pPr>
        <w:suppressAutoHyphens/>
        <w:jc w:val="both"/>
        <w:rPr>
          <w:rFonts w:ascii="Calibri" w:hAnsi="Calibri" w:cs="Tahoma"/>
        </w:rPr>
      </w:pPr>
    </w:p>
    <w:p w14:paraId="0BDA1B8A" w14:textId="0F902816" w:rsidR="00A63F61" w:rsidRPr="00804953" w:rsidRDefault="00A63F61" w:rsidP="00A63F61">
      <w:pPr>
        <w:numPr>
          <w:ilvl w:val="0"/>
          <w:numId w:val="9"/>
        </w:numPr>
        <w:suppressAutoHyphens/>
        <w:jc w:val="both"/>
        <w:rPr>
          <w:rFonts w:ascii="Calibri" w:hAnsi="Calibri" w:cs="Tahoma"/>
          <w:b/>
        </w:rPr>
      </w:pPr>
      <w:r w:rsidRPr="00804953">
        <w:rPr>
          <w:rFonts w:ascii="Calibri" w:hAnsi="Calibri" w:cs="Tahoma"/>
          <w:b/>
          <w:spacing w:val="-3"/>
        </w:rPr>
        <w:t xml:space="preserve">Special Tests </w:t>
      </w:r>
    </w:p>
    <w:p w14:paraId="495F37BA" w14:textId="77777777" w:rsidR="00A63F61" w:rsidRPr="00804953" w:rsidRDefault="00A63F61" w:rsidP="00A63F61">
      <w:pPr>
        <w:suppressAutoHyphens/>
        <w:ind w:left="1260"/>
        <w:jc w:val="both"/>
        <w:rPr>
          <w:rFonts w:ascii="Calibri" w:hAnsi="Calibri" w:cs="Tahoma"/>
          <w:b/>
        </w:rPr>
      </w:pPr>
    </w:p>
    <w:p w14:paraId="64E9B60E" w14:textId="51E1A61D" w:rsidR="00A63F61" w:rsidRPr="00804953" w:rsidRDefault="00A63F61" w:rsidP="00A63F61">
      <w:pPr>
        <w:numPr>
          <w:ilvl w:val="0"/>
          <w:numId w:val="12"/>
        </w:numPr>
        <w:jc w:val="both"/>
        <w:rPr>
          <w:rFonts w:ascii="Calibri" w:hAnsi="Calibri" w:cs="Tahoma"/>
        </w:rPr>
      </w:pPr>
      <w:r w:rsidRPr="00804953">
        <w:rPr>
          <w:rFonts w:ascii="Calibri" w:hAnsi="Calibri" w:cs="Tahoma"/>
        </w:rPr>
        <w:t xml:space="preserve">An on-duty supervisor </w:t>
      </w:r>
      <w:r w:rsidRPr="00804953">
        <w:rPr>
          <w:rFonts w:ascii="Calibri" w:hAnsi="Calibri" w:cs="Tahoma"/>
          <w:u w:val="single"/>
        </w:rPr>
        <w:t>is required</w:t>
      </w:r>
      <w:r w:rsidRPr="00804953">
        <w:rPr>
          <w:rFonts w:ascii="Calibri" w:hAnsi="Calibri" w:cs="Tahoma"/>
        </w:rPr>
        <w:t xml:space="preserve"> to direct a member to submit to an evidentiary breath test when the level of inebriation is a factor directly related to duty performance or to operating a departmental vehicle.</w:t>
      </w:r>
    </w:p>
    <w:p w14:paraId="74FA2EF8" w14:textId="77777777" w:rsidR="00A63F61" w:rsidRPr="00804953" w:rsidRDefault="00A63F61" w:rsidP="00A63F61">
      <w:pPr>
        <w:jc w:val="both"/>
        <w:rPr>
          <w:rFonts w:ascii="Calibri" w:hAnsi="Calibri" w:cs="Tahoma"/>
        </w:rPr>
      </w:pPr>
    </w:p>
    <w:p w14:paraId="3CE8D1E9" w14:textId="0C36074C" w:rsidR="00A63F61" w:rsidRPr="00804953" w:rsidRDefault="00A63F61" w:rsidP="00A63F61">
      <w:pPr>
        <w:numPr>
          <w:ilvl w:val="0"/>
          <w:numId w:val="13"/>
        </w:numPr>
        <w:jc w:val="both"/>
        <w:rPr>
          <w:rFonts w:ascii="Calibri" w:hAnsi="Calibri" w:cs="Tahoma"/>
        </w:rPr>
      </w:pPr>
      <w:r w:rsidRPr="00804953">
        <w:rPr>
          <w:rFonts w:ascii="Calibri" w:hAnsi="Calibri" w:cs="Tahoma"/>
        </w:rPr>
        <w:t xml:space="preserve">An accused employee may request a breath test or polygraph test if they believe such a test would be beneficial to their defense. </w:t>
      </w:r>
    </w:p>
    <w:p w14:paraId="4AC9AE30" w14:textId="77777777" w:rsidR="00A63F61" w:rsidRPr="00804953" w:rsidRDefault="00A63F61" w:rsidP="00A63F61">
      <w:pPr>
        <w:ind w:left="1440"/>
        <w:jc w:val="both"/>
        <w:rPr>
          <w:rFonts w:ascii="Calibri" w:hAnsi="Calibri" w:cs="Tahoma"/>
        </w:rPr>
      </w:pPr>
    </w:p>
    <w:p w14:paraId="362C3969" w14:textId="507145D4" w:rsidR="00A63F61" w:rsidRPr="00804953" w:rsidRDefault="00A63F61" w:rsidP="00A63F61">
      <w:pPr>
        <w:numPr>
          <w:ilvl w:val="0"/>
          <w:numId w:val="12"/>
        </w:numPr>
        <w:jc w:val="both"/>
        <w:rPr>
          <w:rFonts w:ascii="Calibri" w:hAnsi="Calibri" w:cs="Tahoma"/>
        </w:rPr>
      </w:pPr>
      <w:r w:rsidRPr="00804953">
        <w:rPr>
          <w:rFonts w:ascii="Calibri" w:hAnsi="Calibri" w:cs="Tahoma"/>
        </w:rPr>
        <w:t xml:space="preserve">At the direction of the </w:t>
      </w:r>
      <w:r w:rsidRPr="003B0265">
        <w:rPr>
          <w:rFonts w:ascii="Calibri" w:hAnsi="Calibri" w:cs="Tahoma"/>
          <w:b/>
        </w:rPr>
        <w:t>(Agency Head or Designee)</w:t>
      </w:r>
      <w:r w:rsidRPr="00804953">
        <w:rPr>
          <w:rFonts w:ascii="Calibri" w:hAnsi="Calibri" w:cs="Tahoma"/>
        </w:rPr>
        <w:t>, and the expense of the agency, members may be required to submit to tests or disclosures when it is specifically directed and narrowly related to an internal affairs investigation regarding the member.  Failure to follow a direct order of this nature may result in a separate disciplinary action against the member.</w:t>
      </w:r>
    </w:p>
    <w:p w14:paraId="59A3400B" w14:textId="77777777" w:rsidR="00A63F61" w:rsidRPr="00804953" w:rsidRDefault="00A63F61" w:rsidP="00A63F61">
      <w:pPr>
        <w:jc w:val="both"/>
        <w:rPr>
          <w:rFonts w:ascii="Calibri" w:hAnsi="Calibri" w:cs="Tahoma"/>
          <w:highlight w:val="yellow"/>
        </w:rPr>
      </w:pPr>
    </w:p>
    <w:p w14:paraId="66DCCA19" w14:textId="2490A54B" w:rsidR="00A63F61" w:rsidRPr="00804953" w:rsidRDefault="00A63F61" w:rsidP="00A63F61">
      <w:pPr>
        <w:numPr>
          <w:ilvl w:val="0"/>
          <w:numId w:val="12"/>
        </w:numPr>
        <w:jc w:val="both"/>
        <w:rPr>
          <w:rFonts w:ascii="Calibri" w:hAnsi="Calibri" w:cs="Tahoma"/>
        </w:rPr>
      </w:pPr>
      <w:r w:rsidRPr="00804953">
        <w:rPr>
          <w:rFonts w:ascii="Calibri" w:hAnsi="Calibri" w:cs="Tahoma"/>
        </w:rPr>
        <w:t>Examples of specific requests that may be made of members during an investigation include, but are not limited to the following:</w:t>
      </w:r>
    </w:p>
    <w:p w14:paraId="6520D4EB" w14:textId="77777777" w:rsidR="00A63F61" w:rsidRPr="00804953" w:rsidRDefault="00A63F61" w:rsidP="00A63F61">
      <w:pPr>
        <w:numPr>
          <w:ilvl w:val="0"/>
          <w:numId w:val="14"/>
        </w:numPr>
        <w:jc w:val="both"/>
        <w:rPr>
          <w:rFonts w:ascii="Calibri" w:hAnsi="Calibri" w:cs="Tahoma"/>
        </w:rPr>
      </w:pPr>
      <w:r w:rsidRPr="00804953">
        <w:rPr>
          <w:rFonts w:ascii="Calibri" w:hAnsi="Calibri" w:cs="Tahoma"/>
        </w:rPr>
        <w:t>Polygraph examinations</w:t>
      </w:r>
    </w:p>
    <w:p w14:paraId="3795168F" w14:textId="77777777" w:rsidR="00A63F61" w:rsidRPr="00804953" w:rsidRDefault="00A63F61" w:rsidP="00A63F61">
      <w:pPr>
        <w:ind w:left="1440"/>
        <w:jc w:val="both"/>
        <w:rPr>
          <w:rFonts w:ascii="Calibri" w:hAnsi="Calibri" w:cs="Tahoma"/>
        </w:rPr>
      </w:pPr>
    </w:p>
    <w:p w14:paraId="6D8F47F5" w14:textId="77777777" w:rsidR="00A63F61" w:rsidRPr="00804953" w:rsidRDefault="00A63F61" w:rsidP="00A63F61">
      <w:pPr>
        <w:numPr>
          <w:ilvl w:val="0"/>
          <w:numId w:val="14"/>
        </w:numPr>
        <w:jc w:val="both"/>
        <w:rPr>
          <w:rFonts w:ascii="Calibri" w:hAnsi="Calibri" w:cs="Tahoma"/>
        </w:rPr>
      </w:pPr>
      <w:r w:rsidRPr="00804953">
        <w:rPr>
          <w:rFonts w:ascii="Calibri" w:hAnsi="Calibri" w:cs="Tahoma"/>
        </w:rPr>
        <w:lastRenderedPageBreak/>
        <w:t>Medical, psychiatric, or laboratory examinations, including chemical tests</w:t>
      </w:r>
    </w:p>
    <w:p w14:paraId="2CC8844E" w14:textId="77777777" w:rsidR="00A63F61" w:rsidRPr="00804953" w:rsidRDefault="00A63F61" w:rsidP="00A63F61">
      <w:pPr>
        <w:ind w:left="1440"/>
        <w:jc w:val="both"/>
        <w:rPr>
          <w:rFonts w:ascii="Calibri" w:hAnsi="Calibri" w:cs="Tahoma"/>
        </w:rPr>
      </w:pPr>
    </w:p>
    <w:p w14:paraId="23887962" w14:textId="77777777" w:rsidR="00A63F61" w:rsidRPr="00804953" w:rsidRDefault="00A63F61" w:rsidP="00A63F61">
      <w:pPr>
        <w:numPr>
          <w:ilvl w:val="0"/>
          <w:numId w:val="14"/>
        </w:numPr>
        <w:jc w:val="both"/>
        <w:rPr>
          <w:rFonts w:ascii="Calibri" w:hAnsi="Calibri" w:cs="Tahoma"/>
          <w:spacing w:val="-3"/>
        </w:rPr>
      </w:pPr>
      <w:r w:rsidRPr="00804953">
        <w:rPr>
          <w:rFonts w:ascii="Calibri" w:hAnsi="Calibri" w:cs="Tahoma"/>
        </w:rPr>
        <w:t>Photographs</w:t>
      </w:r>
    </w:p>
    <w:p w14:paraId="45A55E4C" w14:textId="77777777" w:rsidR="00A63F61" w:rsidRPr="00804953" w:rsidRDefault="00A63F61" w:rsidP="00A63F61">
      <w:pPr>
        <w:tabs>
          <w:tab w:val="left" w:pos="-720"/>
        </w:tabs>
        <w:suppressAutoHyphens/>
        <w:ind w:left="2160" w:hanging="720"/>
        <w:jc w:val="both"/>
        <w:rPr>
          <w:rFonts w:ascii="Calibri" w:hAnsi="Calibri" w:cs="Tahoma"/>
          <w:spacing w:val="-3"/>
        </w:rPr>
      </w:pPr>
    </w:p>
    <w:p w14:paraId="741F5E33" w14:textId="77777777" w:rsidR="00A63F61" w:rsidRPr="00804953" w:rsidRDefault="00A63F61" w:rsidP="00A63F61">
      <w:pPr>
        <w:numPr>
          <w:ilvl w:val="0"/>
          <w:numId w:val="14"/>
        </w:numPr>
        <w:jc w:val="both"/>
        <w:rPr>
          <w:rFonts w:ascii="Calibri" w:hAnsi="Calibri" w:cs="Tahoma"/>
        </w:rPr>
      </w:pPr>
      <w:r w:rsidRPr="00804953">
        <w:rPr>
          <w:rFonts w:ascii="Calibri" w:hAnsi="Calibri" w:cs="Tahoma"/>
          <w:spacing w:val="-3"/>
        </w:rPr>
        <w:t>In-</w:t>
      </w:r>
      <w:r w:rsidRPr="00804953">
        <w:rPr>
          <w:rFonts w:ascii="Calibri" w:hAnsi="Calibri" w:cs="Tahoma"/>
        </w:rPr>
        <w:t>person line-up</w:t>
      </w:r>
    </w:p>
    <w:p w14:paraId="726DCD80" w14:textId="77777777" w:rsidR="00A63F61" w:rsidRPr="00804953" w:rsidRDefault="00A63F61" w:rsidP="00A63F61">
      <w:pPr>
        <w:ind w:left="1440"/>
        <w:jc w:val="both"/>
        <w:rPr>
          <w:rFonts w:ascii="Calibri" w:hAnsi="Calibri" w:cs="Tahoma"/>
        </w:rPr>
      </w:pPr>
    </w:p>
    <w:p w14:paraId="797194D1" w14:textId="77777777" w:rsidR="00A63F61" w:rsidRPr="00804953" w:rsidRDefault="00A63F61" w:rsidP="00A63F61">
      <w:pPr>
        <w:numPr>
          <w:ilvl w:val="0"/>
          <w:numId w:val="14"/>
        </w:numPr>
        <w:jc w:val="both"/>
        <w:rPr>
          <w:rFonts w:ascii="Calibri" w:hAnsi="Calibri" w:cs="Tahoma"/>
          <w:spacing w:val="-3"/>
        </w:rPr>
      </w:pPr>
      <w:r w:rsidRPr="00804953">
        <w:rPr>
          <w:rFonts w:ascii="Calibri" w:hAnsi="Calibri" w:cs="Tahoma"/>
        </w:rPr>
        <w:t>Submission</w:t>
      </w:r>
      <w:r w:rsidRPr="00804953">
        <w:rPr>
          <w:rFonts w:ascii="Calibri" w:hAnsi="Calibri" w:cs="Tahoma"/>
          <w:spacing w:val="-3"/>
        </w:rPr>
        <w:t xml:space="preserve"> of financial disclosure or other personal papers</w:t>
      </w:r>
    </w:p>
    <w:p w14:paraId="156716BB" w14:textId="77777777" w:rsidR="00A63F61" w:rsidRPr="00804953" w:rsidRDefault="00A63F61" w:rsidP="00A63F61">
      <w:pPr>
        <w:ind w:left="1440"/>
        <w:jc w:val="both"/>
        <w:rPr>
          <w:rFonts w:ascii="Calibri" w:hAnsi="Calibri" w:cs="Tahoma"/>
          <w:spacing w:val="-3"/>
        </w:rPr>
      </w:pPr>
    </w:p>
    <w:p w14:paraId="2EDFC0B4" w14:textId="1BDFFC3E" w:rsidR="00A63F61" w:rsidRPr="00804953" w:rsidRDefault="00A63F61" w:rsidP="00A63F61">
      <w:pPr>
        <w:ind w:left="1440"/>
        <w:jc w:val="both"/>
        <w:rPr>
          <w:rFonts w:ascii="Calibri" w:hAnsi="Calibri" w:cs="Tahoma"/>
          <w:spacing w:val="-3"/>
        </w:rPr>
      </w:pPr>
      <w:r w:rsidRPr="00804953">
        <w:rPr>
          <w:rFonts w:ascii="Calibri" w:hAnsi="Calibri" w:cs="Tahoma"/>
          <w:spacing w:val="-3"/>
        </w:rPr>
        <w:t xml:space="preserve">6.  Search of equipment used by the employee regarding the performance </w:t>
      </w:r>
    </w:p>
    <w:p w14:paraId="58F078C7" w14:textId="77777777" w:rsidR="00A63F61" w:rsidRPr="00804953" w:rsidRDefault="00A63F61" w:rsidP="00CD45B4">
      <w:pPr>
        <w:ind w:left="1440"/>
        <w:jc w:val="both"/>
        <w:rPr>
          <w:rFonts w:ascii="Calibri" w:hAnsi="Calibri" w:cs="Tahoma"/>
        </w:rPr>
      </w:pPr>
      <w:r w:rsidRPr="00804953">
        <w:rPr>
          <w:rFonts w:ascii="Calibri" w:hAnsi="Calibri" w:cs="Tahoma"/>
          <w:spacing w:val="-3"/>
        </w:rPr>
        <w:t xml:space="preserve">     of their official duties</w:t>
      </w:r>
    </w:p>
    <w:p w14:paraId="1C565DC3" w14:textId="77777777" w:rsidR="00A63F61" w:rsidRPr="00804953" w:rsidRDefault="00A63F61" w:rsidP="00A63F61">
      <w:pPr>
        <w:jc w:val="both"/>
        <w:rPr>
          <w:rFonts w:ascii="Calibri" w:hAnsi="Calibri" w:cs="Tahoma"/>
        </w:rPr>
      </w:pPr>
    </w:p>
    <w:p w14:paraId="3857B1CB" w14:textId="7ADC9649" w:rsidR="00A63F61" w:rsidRPr="00804953" w:rsidRDefault="00A63F61" w:rsidP="00A63F61">
      <w:pPr>
        <w:numPr>
          <w:ilvl w:val="0"/>
          <w:numId w:val="9"/>
        </w:numPr>
        <w:suppressAutoHyphens/>
        <w:jc w:val="both"/>
        <w:rPr>
          <w:rFonts w:ascii="Calibri" w:hAnsi="Calibri" w:cs="Tahoma"/>
          <w:b/>
        </w:rPr>
      </w:pPr>
      <w:r w:rsidRPr="00804953">
        <w:rPr>
          <w:rFonts w:ascii="Calibri" w:hAnsi="Calibri" w:cs="Tahoma"/>
          <w:b/>
          <w:spacing w:val="-3"/>
        </w:rPr>
        <w:t>Interview Rights</w:t>
      </w:r>
    </w:p>
    <w:p w14:paraId="174C9C2E" w14:textId="77777777" w:rsidR="00A63F61" w:rsidRPr="00804953" w:rsidRDefault="00A63F61" w:rsidP="00A63F61">
      <w:pPr>
        <w:jc w:val="both"/>
        <w:rPr>
          <w:rFonts w:ascii="Calibri" w:hAnsi="Calibri" w:cs="Tahoma"/>
        </w:rPr>
      </w:pPr>
    </w:p>
    <w:p w14:paraId="7110459C" w14:textId="63350EAB" w:rsidR="00A63F61" w:rsidRPr="00804953" w:rsidRDefault="00A63F61" w:rsidP="00A63F61">
      <w:pPr>
        <w:numPr>
          <w:ilvl w:val="0"/>
          <w:numId w:val="15"/>
        </w:numPr>
        <w:tabs>
          <w:tab w:val="clear" w:pos="1440"/>
        </w:tabs>
        <w:jc w:val="both"/>
        <w:rPr>
          <w:rFonts w:ascii="Calibri" w:hAnsi="Calibri" w:cs="Tahoma"/>
        </w:rPr>
      </w:pPr>
      <w:r w:rsidRPr="00804953">
        <w:rPr>
          <w:rFonts w:ascii="Calibri" w:hAnsi="Calibri" w:cs="Tahoma"/>
        </w:rPr>
        <w:t>All interviews will be conducted while the member is on duty, unless the seriousness of the investigation is of such a degree an immediate interview is required.</w:t>
      </w:r>
    </w:p>
    <w:p w14:paraId="184B54A8" w14:textId="77777777" w:rsidR="00A63F61" w:rsidRPr="00804953" w:rsidRDefault="00A63F61" w:rsidP="00A63F61">
      <w:pPr>
        <w:jc w:val="both"/>
        <w:rPr>
          <w:rFonts w:ascii="Calibri" w:hAnsi="Calibri" w:cs="Tahoma"/>
        </w:rPr>
      </w:pPr>
    </w:p>
    <w:p w14:paraId="1CFB6290" w14:textId="0580A4DE" w:rsidR="00A63F61" w:rsidRPr="00804953" w:rsidRDefault="00A63F61" w:rsidP="00A63F61">
      <w:pPr>
        <w:numPr>
          <w:ilvl w:val="0"/>
          <w:numId w:val="15"/>
        </w:numPr>
        <w:tabs>
          <w:tab w:val="clear" w:pos="1440"/>
        </w:tabs>
        <w:jc w:val="both"/>
        <w:rPr>
          <w:rFonts w:ascii="Calibri" w:hAnsi="Calibri" w:cs="Tahoma"/>
        </w:rPr>
      </w:pPr>
      <w:r w:rsidRPr="00804953">
        <w:rPr>
          <w:rFonts w:ascii="Calibri" w:hAnsi="Calibri" w:cs="Tahoma"/>
        </w:rPr>
        <w:t>The accused member being interviewed shall not be subjected to offensive language or threatened with transfer, dismissal or disciplinary action.  No promise or reward shall be made as an inducement to answer any questions.</w:t>
      </w:r>
    </w:p>
    <w:p w14:paraId="7300E442" w14:textId="77777777" w:rsidR="00A63F61" w:rsidRPr="00804953" w:rsidRDefault="00A63F61" w:rsidP="00A63F61">
      <w:pPr>
        <w:pStyle w:val="ListParagraph"/>
        <w:rPr>
          <w:rFonts w:ascii="Calibri" w:hAnsi="Calibri" w:cs="Tahoma"/>
        </w:rPr>
      </w:pPr>
    </w:p>
    <w:p w14:paraId="0441AFCA" w14:textId="15C3AE84" w:rsidR="00A63F61" w:rsidRPr="00804953" w:rsidRDefault="00A63F61" w:rsidP="00A63F61">
      <w:pPr>
        <w:numPr>
          <w:ilvl w:val="0"/>
          <w:numId w:val="15"/>
        </w:numPr>
        <w:tabs>
          <w:tab w:val="clear" w:pos="1440"/>
        </w:tabs>
        <w:jc w:val="both"/>
        <w:rPr>
          <w:rFonts w:ascii="Calibri" w:hAnsi="Calibri" w:cs="Tahoma"/>
        </w:rPr>
      </w:pPr>
      <w:r w:rsidRPr="00804953">
        <w:rPr>
          <w:rFonts w:ascii="Calibri" w:hAnsi="Calibri" w:cs="Tahoma"/>
        </w:rPr>
        <w:t xml:space="preserve">Members will be afforded an opportunity for appropriate representation relative to the complaint made prior to being interviewed. </w:t>
      </w:r>
      <w:r w:rsidRPr="006D33F8">
        <w:rPr>
          <w:rFonts w:ascii="Calibri" w:hAnsi="Calibri" w:cs="Tahoma"/>
          <w:b/>
        </w:rPr>
        <w:t>(refer to collective bargaining agreements)</w:t>
      </w:r>
    </w:p>
    <w:p w14:paraId="67019CF1" w14:textId="77777777" w:rsidR="00A63F61" w:rsidRPr="00804953" w:rsidRDefault="00A63F61" w:rsidP="00A63F61">
      <w:pPr>
        <w:suppressAutoHyphens/>
        <w:jc w:val="both"/>
        <w:rPr>
          <w:rFonts w:ascii="Calibri" w:hAnsi="Calibri" w:cs="Tahoma"/>
          <w:spacing w:val="-3"/>
        </w:rPr>
      </w:pPr>
    </w:p>
    <w:p w14:paraId="43EEAB1C" w14:textId="0F0ACC42" w:rsidR="00A63F61" w:rsidRPr="00804953" w:rsidRDefault="00A63F61" w:rsidP="00A63F61">
      <w:pPr>
        <w:numPr>
          <w:ilvl w:val="0"/>
          <w:numId w:val="9"/>
        </w:numPr>
        <w:suppressAutoHyphens/>
        <w:jc w:val="both"/>
        <w:rPr>
          <w:rFonts w:ascii="Calibri" w:hAnsi="Calibri" w:cs="Tahoma"/>
          <w:b/>
        </w:rPr>
      </w:pPr>
      <w:r w:rsidRPr="00804953">
        <w:rPr>
          <w:rFonts w:ascii="Calibri" w:hAnsi="Calibri" w:cs="Tahoma"/>
          <w:b/>
          <w:spacing w:val="-3"/>
        </w:rPr>
        <w:t>Investigating</w:t>
      </w:r>
      <w:r w:rsidRPr="00804953">
        <w:rPr>
          <w:rFonts w:ascii="Calibri" w:hAnsi="Calibri" w:cs="Tahoma"/>
          <w:b/>
        </w:rPr>
        <w:t xml:space="preserve"> Member’s Responsibilities</w:t>
      </w:r>
    </w:p>
    <w:p w14:paraId="362717AE" w14:textId="77777777" w:rsidR="00A63F61" w:rsidRPr="00804953" w:rsidRDefault="00A63F61" w:rsidP="00A63F6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Calibri" w:hAnsi="Calibri" w:cs="Tahoma"/>
        </w:rPr>
      </w:pPr>
    </w:p>
    <w:p w14:paraId="14C44521" w14:textId="6A54906B" w:rsidR="00A63F61" w:rsidRPr="00804953" w:rsidRDefault="00A63F61" w:rsidP="00A63F61">
      <w:pPr>
        <w:numPr>
          <w:ilvl w:val="0"/>
          <w:numId w:val="16"/>
        </w:numPr>
        <w:tabs>
          <w:tab w:val="clear" w:pos="1080"/>
        </w:tabs>
        <w:ind w:left="1440"/>
        <w:jc w:val="both"/>
        <w:rPr>
          <w:rFonts w:ascii="Calibri" w:hAnsi="Calibri" w:cs="Tahoma"/>
        </w:rPr>
      </w:pPr>
      <w:r w:rsidRPr="00804953">
        <w:rPr>
          <w:rFonts w:ascii="Calibri" w:hAnsi="Calibri" w:cs="Tahoma"/>
        </w:rPr>
        <w:t xml:space="preserve">Consistent with existing departmental policy, the investigating member assigned to a complaint is authorized to employ all recognized investigative methods in conducting a meaningful investigation of a complaint filed against a member of the </w:t>
      </w:r>
      <w:r w:rsidRPr="00804953">
        <w:rPr>
          <w:rFonts w:ascii="Calibri" w:hAnsi="Calibri" w:cs="Tahoma"/>
          <w:b/>
        </w:rPr>
        <w:t>(Agency Name)</w:t>
      </w:r>
      <w:r w:rsidRPr="00804953">
        <w:rPr>
          <w:rFonts w:ascii="Calibri" w:hAnsi="Calibri" w:cs="Tahoma"/>
        </w:rPr>
        <w:t>.</w:t>
      </w:r>
    </w:p>
    <w:p w14:paraId="489CD170" w14:textId="77777777" w:rsidR="00A63F61" w:rsidRPr="00804953" w:rsidRDefault="00A63F61" w:rsidP="00A63F61">
      <w:pPr>
        <w:ind w:left="360"/>
        <w:jc w:val="both"/>
        <w:rPr>
          <w:rFonts w:ascii="Calibri" w:hAnsi="Calibri" w:cs="Tahoma"/>
        </w:rPr>
      </w:pPr>
    </w:p>
    <w:p w14:paraId="431B9658" w14:textId="1DC3E9CB" w:rsidR="00A63F61" w:rsidRPr="00804953" w:rsidRDefault="00A63F61" w:rsidP="00A63F61">
      <w:pPr>
        <w:numPr>
          <w:ilvl w:val="0"/>
          <w:numId w:val="16"/>
        </w:numPr>
        <w:tabs>
          <w:tab w:val="clear" w:pos="1080"/>
        </w:tabs>
        <w:ind w:left="1440"/>
        <w:jc w:val="both"/>
        <w:rPr>
          <w:rFonts w:ascii="Calibri" w:hAnsi="Calibri" w:cs="Tahoma"/>
        </w:rPr>
      </w:pPr>
      <w:r w:rsidRPr="00804953">
        <w:rPr>
          <w:rFonts w:ascii="Calibri" w:hAnsi="Calibri" w:cs="Tahoma"/>
        </w:rPr>
        <w:t xml:space="preserve">The impact of an internal investigation on the integrity of the </w:t>
      </w:r>
      <w:r w:rsidRPr="00804953">
        <w:rPr>
          <w:rFonts w:ascii="Calibri" w:hAnsi="Calibri" w:cs="Tahoma"/>
          <w:b/>
        </w:rPr>
        <w:t xml:space="preserve">(Agency Name) </w:t>
      </w:r>
      <w:r w:rsidRPr="00804953">
        <w:rPr>
          <w:rFonts w:ascii="Calibri" w:hAnsi="Calibri" w:cs="Tahoma"/>
        </w:rPr>
        <w:t xml:space="preserve">and on employee morale necessitates a speedy resolution to such issues.  The investigating member is responsible for the completion of an assigned investigation within </w:t>
      </w:r>
      <w:r w:rsidRPr="00804953">
        <w:rPr>
          <w:rFonts w:ascii="Calibri" w:hAnsi="Calibri" w:cs="Tahoma"/>
          <w:b/>
        </w:rPr>
        <w:t>(Days Pursuant to Agreement)</w:t>
      </w:r>
      <w:r w:rsidRPr="00804953">
        <w:rPr>
          <w:rFonts w:ascii="Calibri" w:hAnsi="Calibri" w:cs="Tahoma"/>
        </w:rPr>
        <w:t xml:space="preserve"> days of said assignment.  Status reports are required every (</w:t>
      </w:r>
      <w:r w:rsidRPr="00804953">
        <w:rPr>
          <w:rFonts w:ascii="Calibri" w:hAnsi="Calibri" w:cs="Tahoma"/>
          <w:b/>
        </w:rPr>
        <w:t>Days Pursuant to Agreement)</w:t>
      </w:r>
      <w:r w:rsidRPr="00804953">
        <w:rPr>
          <w:rFonts w:ascii="Calibri" w:hAnsi="Calibri" w:cs="Tahoma"/>
        </w:rPr>
        <w:t xml:space="preserve"> days.  There may be exceptions to the </w:t>
      </w:r>
      <w:r w:rsidRPr="00804953">
        <w:rPr>
          <w:rFonts w:ascii="Calibri" w:hAnsi="Calibri" w:cs="Tahoma"/>
          <w:b/>
        </w:rPr>
        <w:t xml:space="preserve">(Days Pursuant to Agreement) </w:t>
      </w:r>
      <w:r w:rsidRPr="00804953">
        <w:rPr>
          <w:rFonts w:ascii="Calibri" w:hAnsi="Calibri" w:cs="Tahoma"/>
        </w:rPr>
        <w:t xml:space="preserve">limit, but such extensions may </w:t>
      </w:r>
      <w:r w:rsidRPr="00804953">
        <w:rPr>
          <w:rFonts w:ascii="Calibri" w:hAnsi="Calibri" w:cs="Tahoma"/>
          <w:u w:val="single"/>
        </w:rPr>
        <w:t>only</w:t>
      </w:r>
      <w:r w:rsidRPr="00804953">
        <w:rPr>
          <w:rFonts w:ascii="Calibri" w:hAnsi="Calibri" w:cs="Tahoma"/>
        </w:rPr>
        <w:t xml:space="preserve"> be granted in cases where extenuating circumstances exist.</w:t>
      </w:r>
    </w:p>
    <w:p w14:paraId="4B2F8CEB" w14:textId="7FECD66D" w:rsidR="00A63F61" w:rsidRPr="00804953" w:rsidRDefault="00A63F61" w:rsidP="00A63F61">
      <w:pPr>
        <w:numPr>
          <w:ilvl w:val="0"/>
          <w:numId w:val="16"/>
        </w:numPr>
        <w:tabs>
          <w:tab w:val="clear" w:pos="1080"/>
        </w:tabs>
        <w:ind w:left="1440"/>
        <w:jc w:val="both"/>
        <w:rPr>
          <w:rFonts w:ascii="Calibri" w:hAnsi="Calibri" w:cs="Tahoma"/>
        </w:rPr>
      </w:pPr>
      <w:r w:rsidRPr="00804953">
        <w:rPr>
          <w:rFonts w:ascii="Calibri" w:hAnsi="Calibri" w:cs="Tahoma"/>
        </w:rPr>
        <w:lastRenderedPageBreak/>
        <w:t xml:space="preserve">The </w:t>
      </w:r>
      <w:r w:rsidRPr="000718BA">
        <w:rPr>
          <w:rFonts w:ascii="Calibri" w:hAnsi="Calibri" w:cs="Tahoma"/>
          <w:b/>
        </w:rPr>
        <w:t>(Agency Head or Designee)</w:t>
      </w:r>
      <w:r w:rsidRPr="00804953">
        <w:rPr>
          <w:rFonts w:ascii="Calibri" w:hAnsi="Calibri" w:cs="Tahoma"/>
        </w:rPr>
        <w:t xml:space="preserve"> will complete a report when the investigation is completed.  The investigator will conclude their report with one of the following categories:</w:t>
      </w:r>
    </w:p>
    <w:p w14:paraId="7A3E03AF" w14:textId="77777777" w:rsidR="00A63F61" w:rsidRPr="00804953" w:rsidRDefault="00A63F61" w:rsidP="00A63F61">
      <w:pPr>
        <w:jc w:val="both"/>
        <w:rPr>
          <w:rFonts w:ascii="Calibri" w:hAnsi="Calibri" w:cs="Tahoma"/>
        </w:rPr>
      </w:pPr>
    </w:p>
    <w:p w14:paraId="38205B7E" w14:textId="77777777" w:rsidR="00A63F61" w:rsidRPr="00804953" w:rsidRDefault="00A63F61" w:rsidP="00A63F61">
      <w:pPr>
        <w:tabs>
          <w:tab w:val="left" w:pos="2160"/>
        </w:tabs>
        <w:ind w:left="1440"/>
        <w:jc w:val="both"/>
        <w:rPr>
          <w:rFonts w:ascii="Calibri" w:hAnsi="Calibri" w:cs="Tahoma"/>
        </w:rPr>
      </w:pPr>
      <w:r w:rsidRPr="00804953">
        <w:rPr>
          <w:rFonts w:ascii="Calibri" w:hAnsi="Calibri" w:cs="Tahoma"/>
          <w:u w:val="single"/>
        </w:rPr>
        <w:t>SUBSTANTIATED</w:t>
      </w:r>
      <w:r w:rsidRPr="00804953">
        <w:rPr>
          <w:rFonts w:ascii="Calibri" w:hAnsi="Calibri" w:cs="Tahoma"/>
        </w:rPr>
        <w:t xml:space="preserve"> </w:t>
      </w:r>
    </w:p>
    <w:p w14:paraId="4C62C19F" w14:textId="77777777" w:rsidR="00A63F61" w:rsidRPr="00804953" w:rsidRDefault="00A63F61" w:rsidP="00A63F61">
      <w:pPr>
        <w:tabs>
          <w:tab w:val="left" w:pos="2160"/>
        </w:tabs>
        <w:ind w:left="1440"/>
        <w:jc w:val="both"/>
        <w:rPr>
          <w:rFonts w:ascii="Calibri" w:hAnsi="Calibri" w:cs="Tahoma"/>
        </w:rPr>
      </w:pPr>
    </w:p>
    <w:p w14:paraId="03AACA3B" w14:textId="082648CB" w:rsidR="00A63F61" w:rsidRPr="00804953" w:rsidRDefault="00A63F61" w:rsidP="00A63F61">
      <w:pPr>
        <w:tabs>
          <w:tab w:val="left" w:pos="2160"/>
        </w:tabs>
        <w:ind w:left="1440"/>
        <w:jc w:val="both"/>
        <w:rPr>
          <w:rFonts w:ascii="Calibri" w:hAnsi="Calibri" w:cs="Tahoma"/>
        </w:rPr>
      </w:pPr>
      <w:r w:rsidRPr="00804953">
        <w:rPr>
          <w:rFonts w:ascii="Calibri" w:hAnsi="Calibri" w:cs="Tahoma"/>
        </w:rPr>
        <w:t>The allegation/investigation is supported by sufficient evidence to justify a reasonable conclusion of a violation of law or department regulations.</w:t>
      </w:r>
    </w:p>
    <w:p w14:paraId="4A1CE843" w14:textId="77777777" w:rsidR="00A63F61" w:rsidRPr="00804953" w:rsidRDefault="00A63F61" w:rsidP="00A63F61">
      <w:pPr>
        <w:jc w:val="both"/>
        <w:rPr>
          <w:rFonts w:ascii="Calibri" w:hAnsi="Calibri" w:cs="Tahoma"/>
        </w:rPr>
      </w:pPr>
    </w:p>
    <w:p w14:paraId="52074055" w14:textId="77777777" w:rsidR="00A63F61" w:rsidRPr="00804953" w:rsidRDefault="00A63F61" w:rsidP="00A63F61">
      <w:pPr>
        <w:tabs>
          <w:tab w:val="left" w:pos="2160"/>
        </w:tabs>
        <w:ind w:left="810"/>
        <w:jc w:val="both"/>
        <w:rPr>
          <w:rFonts w:ascii="Calibri" w:hAnsi="Calibri" w:cs="Tahoma"/>
        </w:rPr>
      </w:pPr>
      <w:r w:rsidRPr="00804953">
        <w:rPr>
          <w:rFonts w:ascii="Calibri" w:hAnsi="Calibri" w:cs="Tahoma"/>
        </w:rPr>
        <w:t xml:space="preserve">           </w:t>
      </w:r>
      <w:r w:rsidRPr="00804953">
        <w:rPr>
          <w:rFonts w:ascii="Calibri" w:hAnsi="Calibri" w:cs="Tahoma"/>
          <w:u w:val="single"/>
        </w:rPr>
        <w:t>NOT-SUBSTANTIATED</w:t>
      </w:r>
      <w:r w:rsidRPr="00804953">
        <w:rPr>
          <w:rFonts w:ascii="Calibri" w:hAnsi="Calibri" w:cs="Tahoma"/>
        </w:rPr>
        <w:t xml:space="preserve"> </w:t>
      </w:r>
    </w:p>
    <w:p w14:paraId="7B3BEF97" w14:textId="77777777" w:rsidR="00A63F61" w:rsidRPr="00804953" w:rsidRDefault="00A63F61" w:rsidP="00A63F61">
      <w:pPr>
        <w:tabs>
          <w:tab w:val="left" w:pos="2160"/>
        </w:tabs>
        <w:ind w:left="810"/>
        <w:jc w:val="both"/>
        <w:rPr>
          <w:rFonts w:ascii="Calibri" w:hAnsi="Calibri" w:cs="Tahoma"/>
        </w:rPr>
      </w:pPr>
    </w:p>
    <w:p w14:paraId="13EF4F32" w14:textId="3FAC1075" w:rsidR="00A63F61" w:rsidRPr="00804953" w:rsidRDefault="00A63F61" w:rsidP="00F64AE5">
      <w:pPr>
        <w:tabs>
          <w:tab w:val="left" w:pos="2160"/>
        </w:tabs>
        <w:ind w:left="810"/>
        <w:jc w:val="both"/>
        <w:rPr>
          <w:rFonts w:ascii="Calibri" w:hAnsi="Calibri" w:cs="Tahoma"/>
        </w:rPr>
      </w:pPr>
      <w:r w:rsidRPr="00804953">
        <w:rPr>
          <w:rFonts w:ascii="Calibri" w:hAnsi="Calibri" w:cs="Tahoma"/>
        </w:rPr>
        <w:t xml:space="preserve">           Insufficient evidence exists to either to prove or</w:t>
      </w:r>
      <w:r w:rsidR="00F64AE5">
        <w:rPr>
          <w:rFonts w:ascii="Calibri" w:hAnsi="Calibri" w:cs="Tahoma"/>
        </w:rPr>
        <w:t xml:space="preserve"> </w:t>
      </w:r>
      <w:r w:rsidRPr="00804953">
        <w:rPr>
          <w:rFonts w:ascii="Calibri" w:hAnsi="Calibri" w:cs="Tahoma"/>
        </w:rPr>
        <w:t>disprove the allegation.</w:t>
      </w:r>
    </w:p>
    <w:p w14:paraId="5EBDF041" w14:textId="77777777" w:rsidR="00A63F61" w:rsidRPr="00804953" w:rsidRDefault="00A63F61" w:rsidP="00A63F61">
      <w:pPr>
        <w:jc w:val="both"/>
        <w:rPr>
          <w:rFonts w:ascii="Calibri" w:hAnsi="Calibri" w:cs="Tahoma"/>
        </w:rPr>
      </w:pPr>
    </w:p>
    <w:p w14:paraId="37B6C535" w14:textId="77777777" w:rsidR="00A63F61" w:rsidRPr="00804953" w:rsidRDefault="00A63F61" w:rsidP="00A63F61">
      <w:pPr>
        <w:tabs>
          <w:tab w:val="left" w:pos="2160"/>
        </w:tabs>
        <w:ind w:left="1440"/>
        <w:jc w:val="both"/>
        <w:rPr>
          <w:rFonts w:ascii="Calibri" w:hAnsi="Calibri" w:cs="Tahoma"/>
          <w:u w:val="single"/>
        </w:rPr>
      </w:pPr>
      <w:r w:rsidRPr="00804953">
        <w:rPr>
          <w:rFonts w:ascii="Calibri" w:hAnsi="Calibri" w:cs="Tahoma"/>
          <w:u w:val="single"/>
        </w:rPr>
        <w:t>UNFOUNDED</w:t>
      </w:r>
    </w:p>
    <w:p w14:paraId="79B842B0" w14:textId="77777777" w:rsidR="00A63F61" w:rsidRPr="00804953" w:rsidRDefault="00A63F61" w:rsidP="00A63F61">
      <w:pPr>
        <w:tabs>
          <w:tab w:val="left" w:pos="2160"/>
        </w:tabs>
        <w:ind w:left="1440"/>
        <w:jc w:val="both"/>
        <w:rPr>
          <w:rFonts w:ascii="Calibri" w:hAnsi="Calibri" w:cs="Tahoma"/>
          <w:u w:val="single"/>
        </w:rPr>
      </w:pPr>
    </w:p>
    <w:p w14:paraId="2CE3623C" w14:textId="386BE53B" w:rsidR="00A63F61" w:rsidRPr="00804953" w:rsidRDefault="00A63F61" w:rsidP="00A63F61">
      <w:pPr>
        <w:tabs>
          <w:tab w:val="left" w:pos="2160"/>
        </w:tabs>
        <w:ind w:left="1440"/>
        <w:jc w:val="both"/>
        <w:rPr>
          <w:rFonts w:ascii="Calibri" w:hAnsi="Calibri" w:cs="Tahoma"/>
        </w:rPr>
      </w:pPr>
      <w:r w:rsidRPr="00804953">
        <w:rPr>
          <w:rFonts w:ascii="Calibri" w:hAnsi="Calibri" w:cs="Tahoma"/>
        </w:rPr>
        <w:t>All information firmly supports the allegation is false.  The department member involved is totally cleared/absolved of any misconduct.</w:t>
      </w:r>
    </w:p>
    <w:p w14:paraId="2A3C5ADC" w14:textId="77777777" w:rsidR="00A63F61" w:rsidRPr="00804953" w:rsidRDefault="00A63F61" w:rsidP="00A63F61">
      <w:pPr>
        <w:tabs>
          <w:tab w:val="left" w:pos="2160"/>
        </w:tabs>
        <w:ind w:left="1440"/>
        <w:jc w:val="both"/>
        <w:rPr>
          <w:rFonts w:ascii="Calibri" w:hAnsi="Calibri" w:cs="Tahoma"/>
        </w:rPr>
      </w:pPr>
    </w:p>
    <w:p w14:paraId="68767333" w14:textId="77777777" w:rsidR="00A63F61" w:rsidRPr="00804953" w:rsidRDefault="00A63F61" w:rsidP="00A63F61">
      <w:pPr>
        <w:tabs>
          <w:tab w:val="left" w:pos="2160"/>
        </w:tabs>
        <w:ind w:left="720"/>
        <w:jc w:val="both"/>
        <w:rPr>
          <w:rFonts w:ascii="Calibri" w:hAnsi="Calibri" w:cs="Tahoma"/>
          <w:u w:val="single"/>
        </w:rPr>
      </w:pPr>
      <w:r w:rsidRPr="00804953">
        <w:rPr>
          <w:rFonts w:ascii="Calibri" w:hAnsi="Calibri" w:cs="Tahoma"/>
        </w:rPr>
        <w:t xml:space="preserve">             </w:t>
      </w:r>
      <w:r w:rsidRPr="00804953">
        <w:rPr>
          <w:rFonts w:ascii="Calibri" w:hAnsi="Calibri" w:cs="Tahoma"/>
          <w:u w:val="single"/>
        </w:rPr>
        <w:t>EXONERATED</w:t>
      </w:r>
    </w:p>
    <w:p w14:paraId="232E5E18" w14:textId="77777777" w:rsidR="00A63F61" w:rsidRPr="00804953" w:rsidRDefault="00A63F61" w:rsidP="00A63F61">
      <w:pPr>
        <w:tabs>
          <w:tab w:val="left" w:pos="2160"/>
        </w:tabs>
        <w:ind w:left="720"/>
        <w:jc w:val="both"/>
        <w:rPr>
          <w:rFonts w:ascii="Calibri" w:hAnsi="Calibri" w:cs="Tahoma"/>
        </w:rPr>
      </w:pPr>
    </w:p>
    <w:p w14:paraId="44DC8E25" w14:textId="62CBDBCA" w:rsidR="00A63F61" w:rsidRPr="00804953" w:rsidRDefault="00A63F61" w:rsidP="00CD45B4">
      <w:pPr>
        <w:ind w:left="2160"/>
        <w:jc w:val="both"/>
        <w:rPr>
          <w:rFonts w:ascii="Calibri" w:hAnsi="Calibri" w:cs="Tahoma"/>
        </w:rPr>
      </w:pPr>
      <w:r w:rsidRPr="00804953">
        <w:rPr>
          <w:rFonts w:ascii="Calibri" w:hAnsi="Calibri" w:cs="Tahoma"/>
          <w:u w:val="single"/>
        </w:rPr>
        <w:t>Proper Conduct</w:t>
      </w:r>
      <w:r w:rsidRPr="00804953">
        <w:rPr>
          <w:rFonts w:ascii="Calibri" w:hAnsi="Calibri" w:cs="Tahoma"/>
        </w:rPr>
        <w:t xml:space="preserve"> - The incident occurred, but was lawful and proper.  The department member involved is totally exonerated</w:t>
      </w:r>
      <w:r w:rsidR="00B059F6">
        <w:rPr>
          <w:rFonts w:ascii="Calibri" w:hAnsi="Calibri" w:cs="Tahoma"/>
        </w:rPr>
        <w:t xml:space="preserve"> </w:t>
      </w:r>
      <w:r w:rsidRPr="00804953">
        <w:rPr>
          <w:rFonts w:ascii="Calibri" w:hAnsi="Calibri" w:cs="Tahoma"/>
        </w:rPr>
        <w:t>of any misconduct.</w:t>
      </w:r>
    </w:p>
    <w:p w14:paraId="5C45E999" w14:textId="77777777" w:rsidR="00A63F61" w:rsidRPr="00804953" w:rsidRDefault="00A63F61" w:rsidP="00A63F61">
      <w:pPr>
        <w:tabs>
          <w:tab w:val="left" w:pos="2160"/>
        </w:tabs>
        <w:ind w:left="720"/>
        <w:jc w:val="both"/>
        <w:rPr>
          <w:rFonts w:ascii="Calibri" w:hAnsi="Calibri" w:cs="Tahoma"/>
          <w:u w:val="single"/>
        </w:rPr>
      </w:pPr>
    </w:p>
    <w:p w14:paraId="011F695A" w14:textId="01B32323" w:rsidR="00A63F61" w:rsidRPr="00804953" w:rsidRDefault="00A63F61" w:rsidP="00A63F61">
      <w:pPr>
        <w:tabs>
          <w:tab w:val="left" w:pos="2160"/>
        </w:tabs>
        <w:ind w:left="2160"/>
        <w:jc w:val="both"/>
        <w:rPr>
          <w:rFonts w:ascii="Calibri" w:hAnsi="Calibri" w:cs="Tahoma"/>
        </w:rPr>
      </w:pPr>
      <w:r w:rsidRPr="00804953">
        <w:rPr>
          <w:rFonts w:ascii="Calibri" w:hAnsi="Calibri" w:cs="Tahoma"/>
          <w:u w:val="single"/>
        </w:rPr>
        <w:t>Policy Failure</w:t>
      </w:r>
      <w:r w:rsidRPr="00804953">
        <w:rPr>
          <w:rFonts w:ascii="Calibri" w:hAnsi="Calibri" w:cs="Tahoma"/>
        </w:rPr>
        <w:t xml:space="preserve"> - The incident occurred, but was lawful and proper in accordance with department policy and procedure; however, a review of such policies and/or additional training may be necessary to prevent future allegations of misconduct. The department member is totally exonerated of any misconduct.</w:t>
      </w:r>
    </w:p>
    <w:p w14:paraId="2D196236" w14:textId="77777777" w:rsidR="00A63F61" w:rsidRPr="00804953" w:rsidRDefault="00A63F61" w:rsidP="006D33F8">
      <w:pPr>
        <w:jc w:val="both"/>
        <w:rPr>
          <w:rFonts w:ascii="Calibri" w:hAnsi="Calibri" w:cs="Tahoma"/>
        </w:rPr>
      </w:pPr>
    </w:p>
    <w:p w14:paraId="41D97428" w14:textId="77777777" w:rsidR="00A63F61" w:rsidRPr="00804953" w:rsidRDefault="00A63F61" w:rsidP="00A63F61">
      <w:pPr>
        <w:tabs>
          <w:tab w:val="left" w:pos="2160"/>
        </w:tabs>
        <w:jc w:val="both"/>
        <w:rPr>
          <w:rFonts w:ascii="Calibri" w:hAnsi="Calibri" w:cs="Tahoma"/>
        </w:rPr>
      </w:pPr>
      <w:r w:rsidRPr="00804953">
        <w:rPr>
          <w:rFonts w:ascii="Calibri" w:hAnsi="Calibri" w:cs="Tahoma"/>
        </w:rPr>
        <w:t xml:space="preserve">                      </w:t>
      </w:r>
      <w:r w:rsidRPr="00804953">
        <w:rPr>
          <w:rFonts w:ascii="Calibri" w:hAnsi="Calibri" w:cs="Tahoma"/>
        </w:rPr>
        <w:tab/>
      </w:r>
      <w:r w:rsidRPr="00804953">
        <w:rPr>
          <w:rFonts w:ascii="Calibri" w:hAnsi="Calibri" w:cs="Tahoma"/>
          <w:u w:val="single"/>
        </w:rPr>
        <w:t>MISCONDUCT NOT BASED UPON THE COMPLAINT, SUSTAINED</w:t>
      </w:r>
      <w:r w:rsidRPr="00804953">
        <w:rPr>
          <w:rFonts w:ascii="Calibri" w:hAnsi="Calibri" w:cs="Tahoma"/>
        </w:rPr>
        <w:t xml:space="preserve"> – </w:t>
      </w:r>
    </w:p>
    <w:p w14:paraId="4E49ECE6" w14:textId="77777777" w:rsidR="00A63F61" w:rsidRPr="00804953" w:rsidRDefault="00A63F61" w:rsidP="00A63F61">
      <w:pPr>
        <w:tabs>
          <w:tab w:val="left" w:pos="2160"/>
        </w:tabs>
        <w:jc w:val="both"/>
        <w:rPr>
          <w:rFonts w:ascii="Calibri" w:hAnsi="Calibri" w:cs="Tahoma"/>
        </w:rPr>
      </w:pPr>
      <w:r w:rsidRPr="00804953">
        <w:rPr>
          <w:rFonts w:ascii="Calibri" w:hAnsi="Calibri" w:cs="Tahoma"/>
        </w:rPr>
        <w:tab/>
        <w:t>Substantiated misconduct not alleged in the complaint.</w:t>
      </w:r>
    </w:p>
    <w:p w14:paraId="051204EE" w14:textId="77777777" w:rsidR="00A63F61" w:rsidRPr="00804953" w:rsidRDefault="00A63F61" w:rsidP="00A63F61">
      <w:pPr>
        <w:ind w:left="2160"/>
        <w:jc w:val="both"/>
        <w:rPr>
          <w:rFonts w:ascii="Calibri" w:hAnsi="Calibri" w:cs="Tahoma"/>
        </w:rPr>
      </w:pPr>
    </w:p>
    <w:p w14:paraId="1F53DBFB" w14:textId="2FE1E535" w:rsidR="00A63F61" w:rsidRPr="00804953" w:rsidRDefault="00A63F61" w:rsidP="00A63F61">
      <w:pPr>
        <w:ind w:left="1440" w:hanging="720"/>
        <w:jc w:val="both"/>
        <w:rPr>
          <w:rFonts w:ascii="Calibri" w:hAnsi="Calibri" w:cs="Tahoma"/>
        </w:rPr>
      </w:pPr>
      <w:r w:rsidRPr="00804953">
        <w:rPr>
          <w:rFonts w:ascii="Calibri" w:hAnsi="Calibri" w:cs="Tahoma"/>
        </w:rPr>
        <w:t>D.</w:t>
      </w:r>
      <w:r w:rsidRPr="00804953">
        <w:rPr>
          <w:rFonts w:ascii="Calibri" w:hAnsi="Calibri" w:cs="Tahoma"/>
        </w:rPr>
        <w:tab/>
        <w:t xml:space="preserve">When the act complained of is a crime and the evidence is such that had the action been by a private person would have resulted in arrest, the investigating member will explain the circumstances to the </w:t>
      </w:r>
      <w:r w:rsidRPr="000718BA">
        <w:rPr>
          <w:rFonts w:ascii="Calibri" w:hAnsi="Calibri" w:cs="Tahoma"/>
          <w:b/>
        </w:rPr>
        <w:t>(Agency Head or Designee)</w:t>
      </w:r>
      <w:r w:rsidRPr="00804953">
        <w:rPr>
          <w:rFonts w:ascii="Calibri" w:hAnsi="Calibri" w:cs="Tahoma"/>
        </w:rPr>
        <w:t xml:space="preserve"> and request a decision as to whether:</w:t>
      </w:r>
    </w:p>
    <w:p w14:paraId="6F2AE487" w14:textId="77777777" w:rsidR="00A63F61" w:rsidRPr="00804953" w:rsidRDefault="00A63F61" w:rsidP="00A63F61">
      <w:pPr>
        <w:jc w:val="both"/>
        <w:rPr>
          <w:rFonts w:ascii="Calibri" w:hAnsi="Calibri" w:cs="Tahoma"/>
        </w:rPr>
      </w:pPr>
    </w:p>
    <w:p w14:paraId="5B8DFFA9" w14:textId="0822DDFA" w:rsidR="00A63F61" w:rsidRPr="00804953" w:rsidRDefault="00A63F61" w:rsidP="00A63F61">
      <w:pPr>
        <w:numPr>
          <w:ilvl w:val="1"/>
          <w:numId w:val="16"/>
        </w:numPr>
        <w:tabs>
          <w:tab w:val="clear" w:pos="1680"/>
        </w:tabs>
        <w:ind w:left="2040"/>
        <w:jc w:val="both"/>
        <w:rPr>
          <w:rFonts w:ascii="Calibri" w:hAnsi="Calibri" w:cs="Tahoma"/>
        </w:rPr>
      </w:pPr>
      <w:r w:rsidRPr="00804953">
        <w:rPr>
          <w:rFonts w:ascii="Calibri" w:hAnsi="Calibri" w:cs="Tahoma"/>
        </w:rPr>
        <w:t>The accused member should be arrested forthwith; or</w:t>
      </w:r>
    </w:p>
    <w:p w14:paraId="7195D088" w14:textId="77777777" w:rsidR="00A63F61" w:rsidRPr="00804953" w:rsidRDefault="00A63F61" w:rsidP="00A63F61">
      <w:pPr>
        <w:ind w:left="360"/>
        <w:jc w:val="both"/>
        <w:rPr>
          <w:rFonts w:ascii="Calibri" w:hAnsi="Calibri" w:cs="Tahoma"/>
        </w:rPr>
      </w:pPr>
    </w:p>
    <w:p w14:paraId="1B6DDEF4" w14:textId="77777777" w:rsidR="00A63F61" w:rsidRPr="00804953" w:rsidRDefault="00A63F61" w:rsidP="00A63F61">
      <w:pPr>
        <w:numPr>
          <w:ilvl w:val="1"/>
          <w:numId w:val="16"/>
        </w:numPr>
        <w:tabs>
          <w:tab w:val="clear" w:pos="1680"/>
        </w:tabs>
        <w:ind w:left="2040"/>
        <w:jc w:val="both"/>
        <w:rPr>
          <w:rFonts w:ascii="Calibri" w:hAnsi="Calibri" w:cs="Tahoma"/>
        </w:rPr>
      </w:pPr>
      <w:r w:rsidRPr="00804953">
        <w:rPr>
          <w:rFonts w:ascii="Calibri" w:hAnsi="Calibri" w:cs="Tahoma"/>
        </w:rPr>
        <w:t>A warrant for arrest should be applied for; or</w:t>
      </w:r>
    </w:p>
    <w:p w14:paraId="610EFFB2" w14:textId="77777777" w:rsidR="00A63F61" w:rsidRPr="00804953" w:rsidRDefault="00A63F61" w:rsidP="00A63F61">
      <w:pPr>
        <w:ind w:left="360"/>
        <w:jc w:val="both"/>
        <w:rPr>
          <w:rFonts w:ascii="Calibri" w:hAnsi="Calibri" w:cs="Tahoma"/>
        </w:rPr>
      </w:pPr>
    </w:p>
    <w:p w14:paraId="17742D54" w14:textId="3CAA6A61" w:rsidR="00A63F61" w:rsidRPr="00804953" w:rsidRDefault="00A63F61" w:rsidP="00A63F61">
      <w:pPr>
        <w:numPr>
          <w:ilvl w:val="1"/>
          <w:numId w:val="16"/>
        </w:numPr>
        <w:tabs>
          <w:tab w:val="clear" w:pos="1680"/>
        </w:tabs>
        <w:ind w:left="2040"/>
        <w:jc w:val="both"/>
        <w:rPr>
          <w:rFonts w:ascii="Calibri" w:hAnsi="Calibri" w:cs="Tahoma"/>
        </w:rPr>
      </w:pPr>
      <w:r w:rsidRPr="00804953">
        <w:rPr>
          <w:rFonts w:ascii="Calibri" w:hAnsi="Calibri" w:cs="Tahoma"/>
        </w:rPr>
        <w:lastRenderedPageBreak/>
        <w:t>Whether criminal action should be delayed pending further investigation and consultation with the State’s Attorney’s Office and/or Attorney General’s Office.</w:t>
      </w:r>
    </w:p>
    <w:p w14:paraId="5EFBA4F0" w14:textId="77777777" w:rsidR="00A63F61" w:rsidRPr="00804953" w:rsidRDefault="00A63F61" w:rsidP="00A63F61">
      <w:pPr>
        <w:jc w:val="both"/>
        <w:rPr>
          <w:rFonts w:ascii="Calibri" w:hAnsi="Calibri" w:cs="Tahoma"/>
        </w:rPr>
      </w:pPr>
    </w:p>
    <w:p w14:paraId="76F37894" w14:textId="77777777" w:rsidR="00A63F61" w:rsidRPr="00804953" w:rsidRDefault="00A63F61" w:rsidP="00A63F61">
      <w:pPr>
        <w:ind w:left="1440" w:hanging="720"/>
        <w:jc w:val="both"/>
        <w:rPr>
          <w:rFonts w:ascii="Calibri" w:hAnsi="Calibri" w:cs="Tahoma"/>
        </w:rPr>
      </w:pPr>
      <w:r w:rsidRPr="00804953">
        <w:rPr>
          <w:rFonts w:ascii="Calibri" w:hAnsi="Calibri" w:cs="Tahoma"/>
        </w:rPr>
        <w:t>E.</w:t>
      </w:r>
      <w:r w:rsidRPr="00804953">
        <w:rPr>
          <w:rFonts w:ascii="Calibri" w:hAnsi="Calibri" w:cs="Tahoma"/>
        </w:rPr>
        <w:tab/>
        <w:t xml:space="preserve">The final investigative report will be forwarded to the </w:t>
      </w:r>
      <w:r w:rsidRPr="000718BA">
        <w:rPr>
          <w:rFonts w:ascii="Calibri" w:hAnsi="Calibri" w:cs="Tahoma"/>
          <w:b/>
        </w:rPr>
        <w:t>(Agency Head or Designee)</w:t>
      </w:r>
      <w:r>
        <w:rPr>
          <w:rFonts w:ascii="Calibri" w:hAnsi="Calibri" w:cs="Tahoma"/>
        </w:rPr>
        <w:t xml:space="preserve">, along with any recommendations for </w:t>
      </w:r>
      <w:r w:rsidRPr="00804953">
        <w:rPr>
          <w:rFonts w:ascii="Calibri" w:hAnsi="Calibri" w:cs="Tahoma"/>
        </w:rPr>
        <w:t xml:space="preserve">alternate action, made in writing. </w:t>
      </w:r>
    </w:p>
    <w:p w14:paraId="7565CD75" w14:textId="77777777" w:rsidR="00A63F61" w:rsidRPr="00804953" w:rsidRDefault="00A63F61" w:rsidP="00A63F61">
      <w:pPr>
        <w:suppressAutoHyphens/>
        <w:jc w:val="both"/>
        <w:rPr>
          <w:rFonts w:ascii="Calibri" w:hAnsi="Calibri" w:cs="Tahoma"/>
          <w:spacing w:val="-3"/>
        </w:rPr>
      </w:pPr>
    </w:p>
    <w:p w14:paraId="5D87FFE8" w14:textId="77777777" w:rsidR="00A63F61" w:rsidRPr="00804953" w:rsidRDefault="00A63F61" w:rsidP="00A63F61">
      <w:pPr>
        <w:numPr>
          <w:ilvl w:val="0"/>
          <w:numId w:val="9"/>
        </w:numPr>
        <w:tabs>
          <w:tab w:val="num" w:pos="810"/>
        </w:tabs>
        <w:suppressAutoHyphens/>
        <w:ind w:left="810"/>
        <w:jc w:val="both"/>
        <w:rPr>
          <w:rFonts w:ascii="Calibri" w:hAnsi="Calibri" w:cs="Tahoma"/>
          <w:b/>
        </w:rPr>
      </w:pPr>
      <w:r w:rsidRPr="00804953">
        <w:rPr>
          <w:rFonts w:ascii="Calibri" w:hAnsi="Calibri" w:cs="Tahoma"/>
          <w:b/>
        </w:rPr>
        <w:t xml:space="preserve">Review and Disposition by the </w:t>
      </w:r>
      <w:r w:rsidRPr="000718BA">
        <w:rPr>
          <w:rFonts w:ascii="Calibri" w:hAnsi="Calibri" w:cs="Tahoma"/>
          <w:b/>
        </w:rPr>
        <w:t>(Agency Head or Designee)</w:t>
      </w:r>
      <w:r w:rsidRPr="000718BA">
        <w:rPr>
          <w:rFonts w:ascii="Calibri" w:hAnsi="Calibri" w:cs="Tahoma"/>
        </w:rPr>
        <w:t xml:space="preserve">.  </w:t>
      </w:r>
    </w:p>
    <w:p w14:paraId="4571519B" w14:textId="77777777" w:rsidR="00A63F61" w:rsidRPr="00804953" w:rsidRDefault="00A63F61" w:rsidP="00A63F61">
      <w:pPr>
        <w:jc w:val="both"/>
        <w:rPr>
          <w:rFonts w:ascii="Calibri" w:hAnsi="Calibri" w:cs="Tahoma"/>
        </w:rPr>
      </w:pPr>
    </w:p>
    <w:p w14:paraId="2754777C" w14:textId="70BFEBAB" w:rsidR="00A63F61" w:rsidRPr="00804953" w:rsidRDefault="00A63F61" w:rsidP="00A63F61">
      <w:pPr>
        <w:numPr>
          <w:ilvl w:val="0"/>
          <w:numId w:val="17"/>
        </w:numPr>
        <w:tabs>
          <w:tab w:val="clear" w:pos="1440"/>
        </w:tabs>
        <w:jc w:val="both"/>
        <w:rPr>
          <w:rFonts w:ascii="Calibri" w:hAnsi="Calibri" w:cs="Tahoma"/>
        </w:rPr>
      </w:pPr>
      <w:r w:rsidRPr="00804953">
        <w:rPr>
          <w:rFonts w:ascii="Calibri" w:hAnsi="Calibri" w:cs="Tahoma"/>
        </w:rPr>
        <w:t xml:space="preserve">After due consideration of all information pertaining to the complaint and investigation, including recommendations by the investigating member, the </w:t>
      </w:r>
      <w:r w:rsidRPr="00EE506A">
        <w:rPr>
          <w:rFonts w:ascii="Calibri" w:hAnsi="Calibri" w:cs="Tahoma"/>
          <w:b/>
        </w:rPr>
        <w:t>(Agency Head or Designee)</w:t>
      </w:r>
      <w:r w:rsidRPr="00804953">
        <w:rPr>
          <w:rFonts w:ascii="Calibri" w:hAnsi="Calibri" w:cs="Tahoma"/>
        </w:rPr>
        <w:t xml:space="preserve"> shall decide upon the disposition of the complaint.</w:t>
      </w:r>
    </w:p>
    <w:p w14:paraId="6E789128" w14:textId="77777777" w:rsidR="00A63F61" w:rsidRPr="00804953" w:rsidRDefault="00A63F61" w:rsidP="00A63F61">
      <w:pPr>
        <w:ind w:left="720"/>
        <w:jc w:val="both"/>
        <w:rPr>
          <w:rFonts w:ascii="Calibri" w:hAnsi="Calibri" w:cs="Tahoma"/>
        </w:rPr>
      </w:pPr>
    </w:p>
    <w:p w14:paraId="2265A5D1" w14:textId="6C3106FB" w:rsidR="00A63F61" w:rsidRPr="00804953" w:rsidRDefault="00A63F61" w:rsidP="00A63F61">
      <w:pPr>
        <w:numPr>
          <w:ilvl w:val="0"/>
          <w:numId w:val="17"/>
        </w:numPr>
        <w:tabs>
          <w:tab w:val="clear" w:pos="1440"/>
        </w:tabs>
        <w:jc w:val="both"/>
        <w:rPr>
          <w:rFonts w:ascii="Calibri" w:hAnsi="Calibri" w:cs="Tahoma"/>
          <w:spacing w:val="-3"/>
        </w:rPr>
      </w:pPr>
      <w:r w:rsidRPr="00804953">
        <w:rPr>
          <w:rFonts w:ascii="Calibri" w:hAnsi="Calibri" w:cs="Tahoma"/>
        </w:rPr>
        <w:t xml:space="preserve">The </w:t>
      </w:r>
      <w:r w:rsidRPr="00EE506A">
        <w:rPr>
          <w:rFonts w:ascii="Calibri" w:hAnsi="Calibri" w:cs="Tahoma"/>
          <w:b/>
        </w:rPr>
        <w:t>(Agency Head or Designee)</w:t>
      </w:r>
      <w:r w:rsidRPr="00804953">
        <w:rPr>
          <w:rFonts w:ascii="Calibri" w:hAnsi="Calibri" w:cs="Tahoma"/>
        </w:rPr>
        <w:t xml:space="preserve"> will notify the investigated member and other appropriate persons the final adjudication and disposition.  </w:t>
      </w:r>
    </w:p>
    <w:p w14:paraId="30970730" w14:textId="6D74C609" w:rsidR="00A63F61" w:rsidRPr="00804953" w:rsidRDefault="00A63F61" w:rsidP="00A63F61">
      <w:pPr>
        <w:jc w:val="both"/>
        <w:rPr>
          <w:rFonts w:ascii="Calibri" w:hAnsi="Calibri" w:cs="Tahoma"/>
          <w:spacing w:val="-3"/>
        </w:rPr>
      </w:pPr>
    </w:p>
    <w:p w14:paraId="2CFB821F" w14:textId="26E9BD25" w:rsidR="00A63F61" w:rsidRPr="00804953" w:rsidRDefault="00A63F61" w:rsidP="006D33F8">
      <w:pPr>
        <w:numPr>
          <w:ilvl w:val="0"/>
          <w:numId w:val="17"/>
        </w:numPr>
        <w:jc w:val="both"/>
        <w:rPr>
          <w:rFonts w:ascii="Calibri" w:hAnsi="Calibri" w:cs="Tahoma"/>
          <w:spacing w:val="-3"/>
        </w:rPr>
      </w:pPr>
      <w:r w:rsidRPr="004F7792">
        <w:rPr>
          <w:rFonts w:ascii="Calibri" w:hAnsi="Calibri" w:cs="Tahoma"/>
        </w:rPr>
        <w:t xml:space="preserve">The </w:t>
      </w:r>
      <w:r w:rsidRPr="004F7792">
        <w:rPr>
          <w:rFonts w:ascii="Calibri" w:hAnsi="Calibri" w:cs="Tahoma"/>
          <w:b/>
        </w:rPr>
        <w:t xml:space="preserve">(Agency Head or Designee) </w:t>
      </w:r>
      <w:r w:rsidRPr="004F7792">
        <w:rPr>
          <w:rFonts w:ascii="Calibri" w:hAnsi="Calibri" w:cs="Tahoma"/>
        </w:rPr>
        <w:t>will n</w:t>
      </w:r>
      <w:r w:rsidRPr="004F7792">
        <w:rPr>
          <w:rFonts w:ascii="Calibri" w:hAnsi="Calibri" w:cs="Tahoma"/>
          <w:spacing w:val="-3"/>
        </w:rPr>
        <w:t xml:space="preserve">otify the complainant </w:t>
      </w:r>
      <w:r w:rsidRPr="00804953">
        <w:rPr>
          <w:rFonts w:ascii="Calibri" w:hAnsi="Calibri" w:cs="Tahoma"/>
          <w:spacing w:val="-3"/>
        </w:rPr>
        <w:t>of the final determination of the complaint.</w:t>
      </w:r>
    </w:p>
    <w:p w14:paraId="47BBB641" w14:textId="77777777" w:rsidR="00A63F61" w:rsidRPr="004F7792" w:rsidRDefault="00A63F61" w:rsidP="006D33F8">
      <w:pPr>
        <w:tabs>
          <w:tab w:val="left" w:pos="-720"/>
        </w:tabs>
        <w:suppressAutoHyphens/>
        <w:jc w:val="both"/>
        <w:rPr>
          <w:rFonts w:ascii="Calibri" w:hAnsi="Calibri" w:cs="Tahoma"/>
          <w:spacing w:val="-3"/>
        </w:rPr>
      </w:pPr>
    </w:p>
    <w:p w14:paraId="074BB109" w14:textId="77777777" w:rsidR="00A63F61" w:rsidRPr="00804953" w:rsidRDefault="00A63F61" w:rsidP="00A63F61">
      <w:pPr>
        <w:numPr>
          <w:ilvl w:val="0"/>
          <w:numId w:val="9"/>
        </w:numPr>
        <w:tabs>
          <w:tab w:val="num" w:pos="810"/>
        </w:tabs>
        <w:suppressAutoHyphens/>
        <w:ind w:left="810"/>
        <w:jc w:val="both"/>
        <w:rPr>
          <w:rFonts w:ascii="Calibri" w:hAnsi="Calibri" w:cs="Tahoma"/>
          <w:b/>
        </w:rPr>
      </w:pPr>
      <w:r w:rsidRPr="00804953">
        <w:rPr>
          <w:rFonts w:ascii="Calibri" w:hAnsi="Calibri" w:cs="Tahoma"/>
          <w:b/>
        </w:rPr>
        <w:t>Records</w:t>
      </w:r>
    </w:p>
    <w:p w14:paraId="7DD35C70" w14:textId="77777777" w:rsidR="00A63F61" w:rsidRPr="00804953" w:rsidRDefault="00A63F61" w:rsidP="00A63F61">
      <w:pPr>
        <w:tabs>
          <w:tab w:val="left" w:pos="-720"/>
        </w:tabs>
        <w:suppressAutoHyphens/>
        <w:ind w:left="720" w:hanging="720"/>
        <w:jc w:val="both"/>
        <w:rPr>
          <w:rFonts w:ascii="Calibri" w:hAnsi="Calibri" w:cs="Tahoma"/>
          <w:spacing w:val="-3"/>
        </w:rPr>
      </w:pPr>
    </w:p>
    <w:p w14:paraId="308E4167" w14:textId="2FE5BA9A" w:rsidR="00A63F61" w:rsidRPr="00804953" w:rsidRDefault="00A63F61" w:rsidP="00A63F61">
      <w:pPr>
        <w:numPr>
          <w:ilvl w:val="0"/>
          <w:numId w:val="18"/>
        </w:numPr>
        <w:tabs>
          <w:tab w:val="clear" w:pos="720"/>
          <w:tab w:val="left" w:pos="-720"/>
          <w:tab w:val="num" w:pos="1440"/>
        </w:tabs>
        <w:suppressAutoHyphens/>
        <w:ind w:left="1440"/>
        <w:jc w:val="both"/>
        <w:rPr>
          <w:rFonts w:ascii="Calibri" w:hAnsi="Calibri" w:cs="Tahoma"/>
          <w:spacing w:val="-3"/>
        </w:rPr>
      </w:pPr>
      <w:r w:rsidRPr="00804953">
        <w:rPr>
          <w:rFonts w:ascii="Calibri" w:hAnsi="Calibri" w:cs="Tahoma"/>
          <w:spacing w:val="-3"/>
        </w:rPr>
        <w:t>All records pertaining to citizen complaints and internal investigations shall be maintained in a secure file.</w:t>
      </w:r>
    </w:p>
    <w:p w14:paraId="5C6FEB0D" w14:textId="77777777" w:rsidR="00A63F61" w:rsidRPr="00804953" w:rsidRDefault="00A63F61" w:rsidP="00A63F61">
      <w:pPr>
        <w:tabs>
          <w:tab w:val="left" w:pos="-720"/>
        </w:tabs>
        <w:suppressAutoHyphens/>
        <w:ind w:left="1440" w:hanging="720"/>
        <w:jc w:val="both"/>
        <w:rPr>
          <w:rFonts w:ascii="Calibri" w:hAnsi="Calibri" w:cs="Tahoma"/>
          <w:spacing w:val="-3"/>
        </w:rPr>
      </w:pPr>
    </w:p>
    <w:p w14:paraId="4C993B5F" w14:textId="1EA8C902" w:rsidR="00A63F61" w:rsidRPr="00804953" w:rsidRDefault="00A63F61" w:rsidP="00A63F61">
      <w:pPr>
        <w:numPr>
          <w:ilvl w:val="0"/>
          <w:numId w:val="18"/>
        </w:numPr>
        <w:tabs>
          <w:tab w:val="clear" w:pos="720"/>
          <w:tab w:val="left" w:pos="-720"/>
          <w:tab w:val="num" w:pos="1440"/>
        </w:tabs>
        <w:suppressAutoHyphens/>
        <w:ind w:left="1440"/>
        <w:jc w:val="both"/>
        <w:rPr>
          <w:rFonts w:ascii="Calibri" w:hAnsi="Calibri" w:cs="Tahoma"/>
          <w:spacing w:val="-3"/>
        </w:rPr>
      </w:pPr>
      <w:r w:rsidRPr="00804953">
        <w:rPr>
          <w:rFonts w:ascii="Calibri" w:hAnsi="Calibri" w:cs="Tahoma"/>
          <w:spacing w:val="-3"/>
        </w:rPr>
        <w:t xml:space="preserve">The </w:t>
      </w:r>
      <w:r w:rsidRPr="00CE4C16">
        <w:rPr>
          <w:rFonts w:ascii="Calibri" w:hAnsi="Calibri" w:cs="Tahoma"/>
          <w:b/>
        </w:rPr>
        <w:t>(Agency Head or Designee)</w:t>
      </w:r>
      <w:r w:rsidRPr="00804953">
        <w:rPr>
          <w:rFonts w:ascii="Calibri" w:hAnsi="Calibri" w:cs="Tahoma"/>
          <w:spacing w:val="-3"/>
        </w:rPr>
        <w:t xml:space="preserve"> shall prepare an annual summary of internal investigations at the end of each calendar year. The report shall be statistical in nature and shall not identify any member by name.  </w:t>
      </w:r>
      <w:r w:rsidRPr="00804953">
        <w:rPr>
          <w:rFonts w:ascii="Calibri" w:hAnsi="Calibri" w:cs="Tahoma"/>
        </w:rPr>
        <w:t>The summary report shall contain information relating to:</w:t>
      </w:r>
    </w:p>
    <w:p w14:paraId="2D8789B3" w14:textId="77777777" w:rsidR="00A63F61" w:rsidRPr="00804953" w:rsidRDefault="00A63F61" w:rsidP="00A63F61">
      <w:pPr>
        <w:pStyle w:val="BodyTextIndent"/>
        <w:jc w:val="both"/>
        <w:rPr>
          <w:rFonts w:ascii="Calibri" w:hAnsi="Calibri" w:cs="Tahoma"/>
          <w:szCs w:val="24"/>
        </w:rPr>
      </w:pPr>
    </w:p>
    <w:p w14:paraId="43BA57DE" w14:textId="77777777" w:rsidR="00A63F61" w:rsidRPr="00804953" w:rsidRDefault="00A63F61" w:rsidP="00A63F61">
      <w:pPr>
        <w:tabs>
          <w:tab w:val="num" w:pos="1800"/>
        </w:tabs>
        <w:ind w:left="810" w:firstLine="630"/>
        <w:jc w:val="both"/>
        <w:rPr>
          <w:rFonts w:ascii="Calibri" w:hAnsi="Calibri" w:cs="Tahoma"/>
        </w:rPr>
      </w:pPr>
      <w:r w:rsidRPr="00804953">
        <w:rPr>
          <w:rFonts w:ascii="Calibri" w:hAnsi="Calibri" w:cs="Tahoma"/>
        </w:rPr>
        <w:t>1.</w:t>
      </w:r>
      <w:r w:rsidRPr="00804953">
        <w:rPr>
          <w:rFonts w:ascii="Calibri" w:hAnsi="Calibri" w:cs="Tahoma"/>
        </w:rPr>
        <w:tab/>
        <w:t>The number of investigations</w:t>
      </w:r>
    </w:p>
    <w:p w14:paraId="5EC9B032" w14:textId="77777777" w:rsidR="00A63F61" w:rsidRPr="00804953" w:rsidRDefault="00A63F61" w:rsidP="00A63F61">
      <w:pPr>
        <w:jc w:val="both"/>
        <w:rPr>
          <w:rFonts w:ascii="Calibri" w:hAnsi="Calibri" w:cs="Tahoma"/>
        </w:rPr>
      </w:pPr>
    </w:p>
    <w:p w14:paraId="7A79521D" w14:textId="4C340D12" w:rsidR="00A63F61" w:rsidRPr="00804953" w:rsidRDefault="00A63F61" w:rsidP="00A63F61">
      <w:pPr>
        <w:tabs>
          <w:tab w:val="num" w:pos="1800"/>
        </w:tabs>
        <w:ind w:left="810" w:firstLine="630"/>
        <w:jc w:val="both"/>
        <w:rPr>
          <w:rFonts w:ascii="Calibri" w:hAnsi="Calibri" w:cs="Tahoma"/>
        </w:rPr>
      </w:pPr>
      <w:r w:rsidRPr="00804953">
        <w:rPr>
          <w:rFonts w:ascii="Calibri" w:hAnsi="Calibri" w:cs="Tahoma"/>
        </w:rPr>
        <w:t>2.</w:t>
      </w:r>
      <w:r w:rsidRPr="00804953">
        <w:rPr>
          <w:rFonts w:ascii="Calibri" w:hAnsi="Calibri" w:cs="Tahoma"/>
        </w:rPr>
        <w:tab/>
        <w:t>The adjudication of those investigations</w:t>
      </w:r>
    </w:p>
    <w:p w14:paraId="1B502E94" w14:textId="77777777" w:rsidR="00A63F61" w:rsidRPr="00804953" w:rsidRDefault="00A63F61" w:rsidP="00A63F61">
      <w:pPr>
        <w:jc w:val="both"/>
        <w:rPr>
          <w:rFonts w:ascii="Calibri" w:hAnsi="Calibri" w:cs="Tahoma"/>
        </w:rPr>
      </w:pPr>
    </w:p>
    <w:p w14:paraId="6E17A9F9" w14:textId="03E63FFD" w:rsidR="00A63F61" w:rsidRPr="00804953" w:rsidRDefault="00A63F61" w:rsidP="00A63F61">
      <w:pPr>
        <w:tabs>
          <w:tab w:val="num" w:pos="1800"/>
        </w:tabs>
        <w:ind w:left="810" w:firstLine="630"/>
        <w:jc w:val="both"/>
        <w:rPr>
          <w:rFonts w:ascii="Calibri" w:hAnsi="Calibri" w:cs="Tahoma"/>
        </w:rPr>
      </w:pPr>
      <w:r w:rsidRPr="00804953">
        <w:rPr>
          <w:rFonts w:ascii="Calibri" w:hAnsi="Calibri" w:cs="Tahoma"/>
        </w:rPr>
        <w:t>3.</w:t>
      </w:r>
      <w:r w:rsidRPr="00804953">
        <w:rPr>
          <w:rFonts w:ascii="Calibri" w:hAnsi="Calibri" w:cs="Tahoma"/>
        </w:rPr>
        <w:tab/>
        <w:t>Disciplinary action</w:t>
      </w:r>
    </w:p>
    <w:p w14:paraId="1CE096DE" w14:textId="77777777" w:rsidR="00A63F61" w:rsidRPr="00804953" w:rsidRDefault="00A63F61" w:rsidP="00A63F61">
      <w:pPr>
        <w:jc w:val="both"/>
        <w:rPr>
          <w:rFonts w:ascii="Calibri" w:hAnsi="Calibri" w:cs="Tahoma"/>
        </w:rPr>
      </w:pPr>
    </w:p>
    <w:p w14:paraId="6F087B37" w14:textId="77777777" w:rsidR="00A63F61" w:rsidRPr="00804953" w:rsidRDefault="00A63F61" w:rsidP="00A63F61">
      <w:pPr>
        <w:tabs>
          <w:tab w:val="num" w:pos="1800"/>
        </w:tabs>
        <w:ind w:left="810" w:firstLine="630"/>
        <w:jc w:val="both"/>
        <w:rPr>
          <w:rFonts w:ascii="Calibri" w:hAnsi="Calibri" w:cs="Tahoma"/>
        </w:rPr>
      </w:pPr>
      <w:r w:rsidRPr="00804953">
        <w:rPr>
          <w:rFonts w:ascii="Calibri" w:hAnsi="Calibri" w:cs="Tahoma"/>
        </w:rPr>
        <w:t xml:space="preserve">4.  </w:t>
      </w:r>
      <w:r w:rsidRPr="00804953">
        <w:rPr>
          <w:rFonts w:ascii="Calibri" w:hAnsi="Calibri" w:cs="Tahoma"/>
        </w:rPr>
        <w:tab/>
        <w:t>Any other pertinent information.</w:t>
      </w:r>
    </w:p>
    <w:p w14:paraId="336BF281" w14:textId="77777777" w:rsidR="00A63F61" w:rsidRPr="00804953" w:rsidRDefault="00A63F61" w:rsidP="00A63F61">
      <w:pPr>
        <w:tabs>
          <w:tab w:val="left" w:pos="-720"/>
        </w:tabs>
        <w:suppressAutoHyphens/>
        <w:jc w:val="both"/>
        <w:rPr>
          <w:rFonts w:ascii="Calibri" w:hAnsi="Calibri" w:cs="Tahoma"/>
          <w:spacing w:val="-3"/>
        </w:rPr>
      </w:pPr>
    </w:p>
    <w:p w14:paraId="4F430CB7" w14:textId="5F3D9399" w:rsidR="00A63F61" w:rsidRPr="00804953" w:rsidRDefault="00A63F61" w:rsidP="00A63F61">
      <w:pPr>
        <w:numPr>
          <w:ilvl w:val="0"/>
          <w:numId w:val="9"/>
        </w:numPr>
        <w:tabs>
          <w:tab w:val="num" w:pos="810"/>
        </w:tabs>
        <w:suppressAutoHyphens/>
        <w:ind w:left="810"/>
        <w:jc w:val="both"/>
        <w:rPr>
          <w:rFonts w:ascii="Calibri" w:hAnsi="Calibri" w:cs="Tahoma"/>
          <w:b/>
        </w:rPr>
      </w:pPr>
      <w:r w:rsidRPr="00804953">
        <w:rPr>
          <w:rFonts w:ascii="Calibri" w:hAnsi="Calibri" w:cs="Tahoma"/>
          <w:b/>
        </w:rPr>
        <w:t>Search of agency owned storage, vehicles and workspaces</w:t>
      </w:r>
    </w:p>
    <w:p w14:paraId="5A4B97C1" w14:textId="77777777" w:rsidR="00A63F61" w:rsidRPr="00804953" w:rsidRDefault="00A63F61" w:rsidP="00A63F61">
      <w:pPr>
        <w:tabs>
          <w:tab w:val="left" w:pos="-720"/>
        </w:tabs>
        <w:suppressAutoHyphens/>
        <w:ind w:left="720" w:hanging="720"/>
        <w:jc w:val="both"/>
        <w:rPr>
          <w:rFonts w:ascii="Calibri" w:hAnsi="Calibri" w:cs="Tahoma"/>
          <w:b/>
          <w:spacing w:val="-3"/>
        </w:rPr>
      </w:pPr>
    </w:p>
    <w:p w14:paraId="2109A7B3" w14:textId="39E5BA80" w:rsidR="00A63F61" w:rsidRPr="00804953" w:rsidRDefault="00A63F61" w:rsidP="00A63F61">
      <w:pPr>
        <w:numPr>
          <w:ilvl w:val="0"/>
          <w:numId w:val="19"/>
        </w:numPr>
        <w:tabs>
          <w:tab w:val="clear" w:pos="720"/>
          <w:tab w:val="left" w:pos="-720"/>
          <w:tab w:val="num" w:pos="1440"/>
        </w:tabs>
        <w:suppressAutoHyphens/>
        <w:ind w:left="1440"/>
        <w:jc w:val="both"/>
        <w:rPr>
          <w:rFonts w:ascii="Calibri" w:hAnsi="Calibri" w:cs="Tahoma"/>
        </w:rPr>
      </w:pPr>
      <w:r w:rsidRPr="00804953">
        <w:rPr>
          <w:rFonts w:ascii="Calibri" w:hAnsi="Calibri" w:cs="Tahoma"/>
          <w:spacing w:val="-3"/>
        </w:rPr>
        <w:t>A member</w:t>
      </w:r>
      <w:r w:rsidRPr="00804953">
        <w:rPr>
          <w:rFonts w:ascii="Calibri" w:hAnsi="Calibri" w:cs="Tahoma"/>
        </w:rPr>
        <w:t xml:space="preserve">'s assigned </w:t>
      </w:r>
      <w:r w:rsidRPr="00804953">
        <w:rPr>
          <w:rFonts w:ascii="Calibri" w:hAnsi="Calibri" w:cs="Tahoma"/>
          <w:b/>
        </w:rPr>
        <w:t>(lockers, vehicles, workspaces, storage cabinmates, etc.)</w:t>
      </w:r>
      <w:r w:rsidRPr="00804953">
        <w:rPr>
          <w:rFonts w:ascii="Calibri" w:hAnsi="Calibri" w:cs="Tahoma"/>
        </w:rPr>
        <w:t xml:space="preserve"> is the property of the </w:t>
      </w:r>
      <w:r w:rsidRPr="00CE4C16">
        <w:rPr>
          <w:rFonts w:ascii="Calibri" w:hAnsi="Calibri" w:cs="Tahoma"/>
          <w:b/>
        </w:rPr>
        <w:t xml:space="preserve">(Agency </w:t>
      </w:r>
      <w:r>
        <w:rPr>
          <w:rFonts w:ascii="Calibri" w:hAnsi="Calibri" w:cs="Tahoma"/>
          <w:b/>
        </w:rPr>
        <w:t>Name</w:t>
      </w:r>
      <w:r w:rsidRPr="00CE4C16">
        <w:rPr>
          <w:rFonts w:ascii="Calibri" w:hAnsi="Calibri" w:cs="Tahoma"/>
          <w:b/>
        </w:rPr>
        <w:t>)</w:t>
      </w:r>
      <w:r>
        <w:rPr>
          <w:rFonts w:ascii="Calibri" w:hAnsi="Calibri" w:cs="Tahoma"/>
        </w:rPr>
        <w:t>,</w:t>
      </w:r>
      <w:r w:rsidRPr="00804953">
        <w:rPr>
          <w:rFonts w:ascii="Calibri" w:hAnsi="Calibri" w:cs="Tahoma"/>
        </w:rPr>
        <w:t xml:space="preserve"> and as such, no grant of property right or privacy is expressed or implied.  All agency owned </w:t>
      </w:r>
      <w:r w:rsidRPr="00CE4C16">
        <w:rPr>
          <w:rFonts w:ascii="Calibri" w:hAnsi="Calibri" w:cs="Tahoma"/>
          <w:b/>
        </w:rPr>
        <w:lastRenderedPageBreak/>
        <w:t>(lockers, vehicles, workspaces, storage cabinmates, etc.)</w:t>
      </w:r>
      <w:r w:rsidRPr="00804953">
        <w:rPr>
          <w:rFonts w:ascii="Calibri" w:hAnsi="Calibri" w:cs="Tahoma"/>
        </w:rPr>
        <w:t xml:space="preserve"> are the property of the </w:t>
      </w:r>
      <w:r w:rsidRPr="00804953">
        <w:rPr>
          <w:rFonts w:ascii="Calibri" w:hAnsi="Calibri" w:cs="Tahoma"/>
          <w:b/>
        </w:rPr>
        <w:t>(Agency Name)</w:t>
      </w:r>
      <w:r w:rsidRPr="00804953">
        <w:rPr>
          <w:rFonts w:ascii="Calibri" w:hAnsi="Calibri" w:cs="Tahoma"/>
        </w:rPr>
        <w:t xml:space="preserve"> whether assigned or non-assigned and may be subject to search.</w:t>
      </w:r>
    </w:p>
    <w:p w14:paraId="0A7336AD" w14:textId="77777777" w:rsidR="00A63F61" w:rsidRPr="00804953" w:rsidRDefault="00A63F61" w:rsidP="00A63F61">
      <w:pPr>
        <w:tabs>
          <w:tab w:val="left" w:pos="-720"/>
        </w:tabs>
        <w:suppressAutoHyphens/>
        <w:ind w:left="1440"/>
        <w:jc w:val="both"/>
        <w:rPr>
          <w:rFonts w:ascii="Calibri" w:hAnsi="Calibri" w:cs="Tahoma"/>
        </w:rPr>
      </w:pPr>
    </w:p>
    <w:p w14:paraId="01054A9E" w14:textId="4867D144" w:rsidR="00A63F61" w:rsidRPr="00804953" w:rsidRDefault="00A63F61" w:rsidP="00A63F61">
      <w:pPr>
        <w:numPr>
          <w:ilvl w:val="0"/>
          <w:numId w:val="19"/>
        </w:numPr>
        <w:tabs>
          <w:tab w:val="clear" w:pos="720"/>
          <w:tab w:val="left" w:pos="-720"/>
          <w:tab w:val="num" w:pos="1440"/>
        </w:tabs>
        <w:suppressAutoHyphens/>
        <w:ind w:left="1440"/>
        <w:jc w:val="both"/>
        <w:rPr>
          <w:rFonts w:ascii="Calibri" w:hAnsi="Calibri" w:cs="Tahoma"/>
        </w:rPr>
      </w:pPr>
      <w:r w:rsidRPr="00804953">
        <w:rPr>
          <w:rFonts w:ascii="Calibri" w:hAnsi="Calibri" w:cs="Tahoma"/>
        </w:rPr>
        <w:t xml:space="preserve">Except in exigent circumstances, only the </w:t>
      </w:r>
      <w:r w:rsidRPr="00CE4C16">
        <w:rPr>
          <w:rFonts w:ascii="Calibri" w:hAnsi="Calibri" w:cs="Tahoma"/>
          <w:b/>
        </w:rPr>
        <w:t>(</w:t>
      </w:r>
      <w:r>
        <w:rPr>
          <w:rFonts w:ascii="Calibri" w:hAnsi="Calibri" w:cs="Tahoma"/>
          <w:b/>
        </w:rPr>
        <w:t>Agency Head or Designee)</w:t>
      </w:r>
      <w:r w:rsidRPr="00804953">
        <w:rPr>
          <w:rFonts w:ascii="Calibri" w:hAnsi="Calibri" w:cs="Tahoma"/>
        </w:rPr>
        <w:t xml:space="preserve"> may authorize a search of an individual employee's assigned </w:t>
      </w:r>
      <w:r w:rsidRPr="00CE4C16">
        <w:rPr>
          <w:rFonts w:ascii="Calibri" w:hAnsi="Calibri" w:cs="Tahoma"/>
          <w:b/>
        </w:rPr>
        <w:t>(locker, vehicle, workspace, storage cabinmate, etc.)</w:t>
      </w:r>
      <w:r w:rsidRPr="00804953">
        <w:rPr>
          <w:rFonts w:ascii="Calibri" w:hAnsi="Calibri" w:cs="Tahoma"/>
        </w:rPr>
        <w:t>.</w:t>
      </w:r>
    </w:p>
    <w:p w14:paraId="430C329D" w14:textId="77777777" w:rsidR="00A63F61" w:rsidRPr="00804953" w:rsidRDefault="00A63F61" w:rsidP="00A63F61">
      <w:pPr>
        <w:tabs>
          <w:tab w:val="left" w:pos="-720"/>
        </w:tabs>
        <w:suppressAutoHyphens/>
        <w:ind w:left="1440"/>
        <w:jc w:val="both"/>
        <w:rPr>
          <w:rFonts w:ascii="Calibri" w:hAnsi="Calibri" w:cs="Tahoma"/>
        </w:rPr>
      </w:pPr>
    </w:p>
    <w:p w14:paraId="45FE991D" w14:textId="29950C9D" w:rsidR="00A63F61" w:rsidRPr="00804953" w:rsidRDefault="00A63F61" w:rsidP="00A63F61">
      <w:pPr>
        <w:numPr>
          <w:ilvl w:val="0"/>
          <w:numId w:val="19"/>
        </w:numPr>
        <w:tabs>
          <w:tab w:val="left" w:pos="-720"/>
        </w:tabs>
        <w:suppressAutoHyphens/>
        <w:ind w:left="1440"/>
        <w:jc w:val="both"/>
        <w:rPr>
          <w:rFonts w:ascii="Calibri" w:hAnsi="Calibri" w:cs="Tahoma"/>
          <w:spacing w:val="-3"/>
        </w:rPr>
      </w:pPr>
      <w:r w:rsidRPr="00804953">
        <w:rPr>
          <w:rFonts w:ascii="Calibri" w:hAnsi="Calibri" w:cs="Tahoma"/>
        </w:rPr>
        <w:t xml:space="preserve">During any authorized search, at least one supervisory member shall be present, along with the investigating member and the employee who has been assigned or is using that </w:t>
      </w:r>
      <w:r w:rsidRPr="00CE4C16">
        <w:rPr>
          <w:rFonts w:ascii="Calibri" w:hAnsi="Calibri" w:cs="Tahoma"/>
          <w:b/>
        </w:rPr>
        <w:t xml:space="preserve">(locker, vehicle, workspace, storage cabinmate, etc.) </w:t>
      </w:r>
      <w:r w:rsidRPr="00CE4C16">
        <w:rPr>
          <w:rFonts w:ascii="Calibri" w:hAnsi="Calibri" w:cs="Tahoma"/>
        </w:rPr>
        <w:t>if possible</w:t>
      </w:r>
      <w:r w:rsidRPr="00804953">
        <w:rPr>
          <w:rFonts w:ascii="Calibri" w:hAnsi="Calibri" w:cs="Tahoma"/>
          <w:spacing w:val="-3"/>
        </w:rPr>
        <w:t>.</w:t>
      </w:r>
    </w:p>
    <w:p w14:paraId="5344B7F0" w14:textId="77777777" w:rsidR="00A63F61" w:rsidRPr="00804953" w:rsidRDefault="00A63F61" w:rsidP="00A63F61">
      <w:pPr>
        <w:tabs>
          <w:tab w:val="left" w:pos="-720"/>
          <w:tab w:val="num" w:pos="1440"/>
        </w:tabs>
        <w:suppressAutoHyphens/>
        <w:jc w:val="both"/>
        <w:rPr>
          <w:rFonts w:ascii="Calibri" w:hAnsi="Calibri" w:cs="Tahoma"/>
          <w:spacing w:val="-3"/>
        </w:rPr>
      </w:pPr>
    </w:p>
    <w:p w14:paraId="0E515A31" w14:textId="595822AA" w:rsidR="00A63F61" w:rsidRPr="00804953" w:rsidRDefault="00A63F61" w:rsidP="00A63F61">
      <w:pPr>
        <w:numPr>
          <w:ilvl w:val="0"/>
          <w:numId w:val="9"/>
        </w:numPr>
        <w:tabs>
          <w:tab w:val="num" w:pos="810"/>
        </w:tabs>
        <w:suppressAutoHyphens/>
        <w:ind w:left="810"/>
        <w:jc w:val="both"/>
        <w:rPr>
          <w:rFonts w:ascii="Calibri" w:hAnsi="Calibri" w:cs="Tahoma"/>
          <w:b/>
        </w:rPr>
      </w:pPr>
      <w:r w:rsidRPr="00804953">
        <w:rPr>
          <w:rFonts w:ascii="Calibri" w:hAnsi="Calibri" w:cs="Tahoma"/>
          <w:b/>
        </w:rPr>
        <w:t>Policy Failure</w:t>
      </w:r>
    </w:p>
    <w:p w14:paraId="61FDC1C5" w14:textId="77777777" w:rsidR="00A63F61" w:rsidRPr="00804953" w:rsidRDefault="00A63F61" w:rsidP="00A63F61">
      <w:pPr>
        <w:tabs>
          <w:tab w:val="left" w:pos="-720"/>
        </w:tabs>
        <w:suppressAutoHyphens/>
        <w:ind w:left="720" w:hanging="720"/>
        <w:jc w:val="both"/>
        <w:rPr>
          <w:rFonts w:ascii="Calibri" w:hAnsi="Calibri" w:cs="Tahoma"/>
          <w:spacing w:val="-3"/>
        </w:rPr>
      </w:pPr>
    </w:p>
    <w:p w14:paraId="5EFF96B4" w14:textId="1B951621" w:rsidR="00A63F61" w:rsidRPr="00804953" w:rsidRDefault="00A63F61" w:rsidP="00A63F61">
      <w:pPr>
        <w:numPr>
          <w:ilvl w:val="0"/>
          <w:numId w:val="20"/>
        </w:numPr>
        <w:tabs>
          <w:tab w:val="clear" w:pos="720"/>
          <w:tab w:val="left" w:pos="-720"/>
          <w:tab w:val="num" w:pos="1440"/>
        </w:tabs>
        <w:suppressAutoHyphens/>
        <w:ind w:left="1440"/>
        <w:jc w:val="both"/>
        <w:rPr>
          <w:rFonts w:ascii="Calibri" w:hAnsi="Calibri" w:cs="Tahoma"/>
          <w:spacing w:val="-3"/>
        </w:rPr>
      </w:pPr>
      <w:r w:rsidRPr="00804953">
        <w:rPr>
          <w:rFonts w:ascii="Calibri" w:hAnsi="Calibri" w:cs="Tahoma"/>
          <w:spacing w:val="-3"/>
        </w:rPr>
        <w:t>When adjudicating a complaint, it may be found a citizen has a valid and justifiable grievance, but the member involved acted properly within the prescribed policy.</w:t>
      </w:r>
    </w:p>
    <w:p w14:paraId="0E456610" w14:textId="77777777" w:rsidR="00A63F61" w:rsidRPr="00804953" w:rsidRDefault="00A63F61" w:rsidP="00A63F61">
      <w:pPr>
        <w:tabs>
          <w:tab w:val="left" w:pos="-720"/>
        </w:tabs>
        <w:suppressAutoHyphens/>
        <w:ind w:left="1440" w:hanging="720"/>
        <w:jc w:val="both"/>
        <w:rPr>
          <w:rFonts w:ascii="Calibri" w:hAnsi="Calibri" w:cs="Tahoma"/>
          <w:spacing w:val="-3"/>
        </w:rPr>
      </w:pPr>
    </w:p>
    <w:p w14:paraId="17693228" w14:textId="455F6672" w:rsidR="00A63F61" w:rsidRPr="00804953" w:rsidRDefault="00A63F61" w:rsidP="00A63F61">
      <w:pPr>
        <w:numPr>
          <w:ilvl w:val="0"/>
          <w:numId w:val="20"/>
        </w:numPr>
        <w:tabs>
          <w:tab w:val="clear" w:pos="720"/>
          <w:tab w:val="left" w:pos="-720"/>
          <w:tab w:val="num" w:pos="1440"/>
        </w:tabs>
        <w:suppressAutoHyphens/>
        <w:ind w:left="1440"/>
        <w:jc w:val="both"/>
        <w:rPr>
          <w:rFonts w:ascii="Calibri" w:hAnsi="Calibri" w:cs="Tahoma"/>
          <w:spacing w:val="-3"/>
        </w:rPr>
      </w:pPr>
      <w:r w:rsidRPr="00804953">
        <w:rPr>
          <w:rFonts w:ascii="Calibri" w:hAnsi="Calibri" w:cs="Tahoma"/>
          <w:spacing w:val="-3"/>
        </w:rPr>
        <w:t xml:space="preserve">In such cases, the investigating member shall recommend the appropriate adjudication as it relates to the employee and prepare, in conjunction with the </w:t>
      </w:r>
      <w:bookmarkStart w:id="2" w:name="_Hlk485632578"/>
      <w:r w:rsidRPr="005C3F16">
        <w:rPr>
          <w:rFonts w:ascii="Calibri" w:hAnsi="Calibri" w:cs="Tahoma"/>
          <w:b/>
        </w:rPr>
        <w:t>(Agency Head or Designee)</w:t>
      </w:r>
      <w:r w:rsidRPr="00804953">
        <w:rPr>
          <w:rFonts w:ascii="Calibri" w:hAnsi="Calibri" w:cs="Tahoma"/>
          <w:spacing w:val="-3"/>
        </w:rPr>
        <w:t xml:space="preserve"> </w:t>
      </w:r>
      <w:bookmarkEnd w:id="2"/>
      <w:r w:rsidRPr="00804953">
        <w:rPr>
          <w:rFonts w:ascii="Calibri" w:hAnsi="Calibri" w:cs="Tahoma"/>
          <w:spacing w:val="-3"/>
        </w:rPr>
        <w:t>an additional section to the narrative report entitled "Policy Failure."</w:t>
      </w:r>
    </w:p>
    <w:p w14:paraId="39B5E0CE" w14:textId="77777777" w:rsidR="00A63F61" w:rsidRPr="00804953" w:rsidRDefault="00A63F61" w:rsidP="00A63F61">
      <w:pPr>
        <w:tabs>
          <w:tab w:val="left" w:pos="-720"/>
        </w:tabs>
        <w:suppressAutoHyphens/>
        <w:ind w:left="1440" w:hanging="720"/>
        <w:jc w:val="both"/>
        <w:rPr>
          <w:rFonts w:ascii="Calibri" w:hAnsi="Calibri" w:cs="Tahoma"/>
          <w:spacing w:val="-3"/>
        </w:rPr>
      </w:pPr>
    </w:p>
    <w:p w14:paraId="117E0220" w14:textId="77777777" w:rsidR="00A63F61" w:rsidRPr="00804953" w:rsidRDefault="00A63F61" w:rsidP="00A63F61">
      <w:pPr>
        <w:numPr>
          <w:ilvl w:val="0"/>
          <w:numId w:val="20"/>
        </w:numPr>
        <w:tabs>
          <w:tab w:val="clear" w:pos="720"/>
          <w:tab w:val="left" w:pos="-720"/>
          <w:tab w:val="num" w:pos="1440"/>
        </w:tabs>
        <w:suppressAutoHyphens/>
        <w:ind w:left="1440"/>
        <w:jc w:val="both"/>
        <w:rPr>
          <w:rFonts w:ascii="Calibri" w:hAnsi="Calibri" w:cs="Tahoma"/>
          <w:spacing w:val="-3"/>
        </w:rPr>
      </w:pPr>
      <w:r w:rsidRPr="00804953">
        <w:rPr>
          <w:rFonts w:ascii="Calibri" w:hAnsi="Calibri" w:cs="Tahoma"/>
          <w:spacing w:val="-3"/>
        </w:rPr>
        <w:t>The investigator's report shall specify:</w:t>
      </w:r>
    </w:p>
    <w:p w14:paraId="2A243D73" w14:textId="77777777" w:rsidR="00A63F61" w:rsidRPr="00804953" w:rsidRDefault="00A63F61" w:rsidP="00A63F61">
      <w:pPr>
        <w:tabs>
          <w:tab w:val="left" w:pos="-720"/>
        </w:tabs>
        <w:suppressAutoHyphens/>
        <w:ind w:left="1440" w:hanging="720"/>
        <w:jc w:val="both"/>
        <w:rPr>
          <w:rFonts w:ascii="Calibri" w:hAnsi="Calibri" w:cs="Tahoma"/>
          <w:spacing w:val="-3"/>
        </w:rPr>
      </w:pPr>
    </w:p>
    <w:p w14:paraId="4B56249E" w14:textId="77EA0844" w:rsidR="00A63F61" w:rsidRPr="00804953" w:rsidRDefault="00A63F61" w:rsidP="00A63F61">
      <w:pPr>
        <w:pStyle w:val="BodyTextIndent"/>
        <w:numPr>
          <w:ilvl w:val="0"/>
          <w:numId w:val="21"/>
        </w:numPr>
        <w:tabs>
          <w:tab w:val="clear" w:pos="1440"/>
          <w:tab w:val="num" w:pos="2160"/>
        </w:tabs>
        <w:ind w:left="2160"/>
        <w:jc w:val="both"/>
        <w:rPr>
          <w:rFonts w:ascii="Calibri" w:hAnsi="Calibri" w:cs="Tahoma"/>
          <w:szCs w:val="24"/>
        </w:rPr>
      </w:pPr>
      <w:r w:rsidRPr="00804953">
        <w:rPr>
          <w:rFonts w:ascii="Calibri" w:hAnsi="Calibri" w:cs="Tahoma"/>
          <w:szCs w:val="24"/>
        </w:rPr>
        <w:t>The specific policy involved.</w:t>
      </w:r>
    </w:p>
    <w:p w14:paraId="42C791F2" w14:textId="77777777" w:rsidR="00A63F61" w:rsidRPr="00804953" w:rsidRDefault="00A63F61" w:rsidP="00A63F61">
      <w:pPr>
        <w:tabs>
          <w:tab w:val="left" w:pos="-720"/>
        </w:tabs>
        <w:suppressAutoHyphens/>
        <w:ind w:left="2160" w:hanging="720"/>
        <w:jc w:val="both"/>
        <w:rPr>
          <w:rFonts w:ascii="Calibri" w:hAnsi="Calibri" w:cs="Tahoma"/>
          <w:spacing w:val="-3"/>
        </w:rPr>
      </w:pPr>
    </w:p>
    <w:p w14:paraId="7D36D4DD" w14:textId="48834CE6" w:rsidR="00A63F61" w:rsidRPr="00804953" w:rsidRDefault="00A63F61" w:rsidP="00A63F61">
      <w:pPr>
        <w:numPr>
          <w:ilvl w:val="0"/>
          <w:numId w:val="21"/>
        </w:numPr>
        <w:tabs>
          <w:tab w:val="clear" w:pos="1440"/>
          <w:tab w:val="left" w:pos="-720"/>
          <w:tab w:val="num" w:pos="2160"/>
        </w:tabs>
        <w:suppressAutoHyphens/>
        <w:ind w:left="2160"/>
        <w:jc w:val="both"/>
        <w:rPr>
          <w:rFonts w:ascii="Calibri" w:hAnsi="Calibri" w:cs="Tahoma"/>
          <w:spacing w:val="-3"/>
        </w:rPr>
      </w:pPr>
      <w:r w:rsidRPr="00804953">
        <w:rPr>
          <w:rFonts w:ascii="Calibri" w:hAnsi="Calibri" w:cs="Tahoma"/>
          <w:spacing w:val="-3"/>
        </w:rPr>
        <w:t>The harm done to the complainant or the problem that it caused.</w:t>
      </w:r>
    </w:p>
    <w:p w14:paraId="3B912E54" w14:textId="77777777" w:rsidR="00A63F61" w:rsidRPr="00804953" w:rsidRDefault="00A63F61" w:rsidP="00A63F61">
      <w:pPr>
        <w:tabs>
          <w:tab w:val="left" w:pos="-720"/>
        </w:tabs>
        <w:suppressAutoHyphens/>
        <w:ind w:left="2160" w:hanging="720"/>
        <w:jc w:val="both"/>
        <w:rPr>
          <w:rFonts w:ascii="Calibri" w:hAnsi="Calibri" w:cs="Tahoma"/>
          <w:spacing w:val="-3"/>
        </w:rPr>
      </w:pPr>
    </w:p>
    <w:p w14:paraId="4BAB12B9" w14:textId="512F916A" w:rsidR="00A63F61" w:rsidRPr="00804953" w:rsidRDefault="00A63F61" w:rsidP="00A63F61">
      <w:pPr>
        <w:numPr>
          <w:ilvl w:val="0"/>
          <w:numId w:val="21"/>
        </w:numPr>
        <w:tabs>
          <w:tab w:val="clear" w:pos="1440"/>
          <w:tab w:val="left" w:pos="-720"/>
          <w:tab w:val="num" w:pos="2160"/>
        </w:tabs>
        <w:suppressAutoHyphens/>
        <w:ind w:left="2160"/>
        <w:jc w:val="both"/>
        <w:rPr>
          <w:rFonts w:ascii="Calibri" w:hAnsi="Calibri" w:cs="Tahoma"/>
          <w:spacing w:val="-3"/>
        </w:rPr>
      </w:pPr>
      <w:r w:rsidRPr="00804953">
        <w:rPr>
          <w:rFonts w:ascii="Calibri" w:hAnsi="Calibri" w:cs="Tahoma"/>
          <w:spacing w:val="-3"/>
        </w:rPr>
        <w:t>Any recommended changes to the existing policy to prevent future problems of the same nature.</w:t>
      </w:r>
    </w:p>
    <w:p w14:paraId="7CFA249C" w14:textId="77777777" w:rsidR="00A63F61" w:rsidRPr="00804953" w:rsidRDefault="00A63F61" w:rsidP="00A63F61">
      <w:pPr>
        <w:tabs>
          <w:tab w:val="left" w:pos="-720"/>
        </w:tabs>
        <w:suppressAutoHyphens/>
        <w:ind w:left="2160" w:hanging="720"/>
        <w:jc w:val="both"/>
        <w:rPr>
          <w:rFonts w:ascii="Calibri" w:hAnsi="Calibri" w:cs="Tahoma"/>
          <w:spacing w:val="-3"/>
        </w:rPr>
      </w:pPr>
    </w:p>
    <w:p w14:paraId="235B79F9" w14:textId="45D5161D" w:rsidR="00A63F61" w:rsidRPr="00804953" w:rsidRDefault="00A63F61" w:rsidP="00A63F61">
      <w:pPr>
        <w:ind w:left="1440" w:hanging="720"/>
        <w:jc w:val="both"/>
        <w:rPr>
          <w:rFonts w:ascii="Calibri" w:hAnsi="Calibri" w:cs="Tahoma"/>
          <w:vanish/>
          <w:spacing w:val="-3"/>
        </w:rPr>
      </w:pPr>
      <w:r w:rsidRPr="00804953">
        <w:rPr>
          <w:rFonts w:ascii="Calibri" w:hAnsi="Calibri" w:cs="Tahoma"/>
          <w:spacing w:val="-3"/>
        </w:rPr>
        <w:t>D.</w:t>
      </w:r>
      <w:r w:rsidRPr="00804953">
        <w:rPr>
          <w:rFonts w:ascii="Calibri" w:hAnsi="Calibri" w:cs="Tahoma"/>
          <w:spacing w:val="-3"/>
        </w:rPr>
        <w:tab/>
        <w:t xml:space="preserve">If the </w:t>
      </w:r>
      <w:r w:rsidRPr="005C3F16">
        <w:rPr>
          <w:rFonts w:ascii="Calibri" w:hAnsi="Calibri" w:cs="Tahoma"/>
          <w:b/>
        </w:rPr>
        <w:t>(Agency Head or Designee)</w:t>
      </w:r>
      <w:r w:rsidRPr="005C3F16">
        <w:rPr>
          <w:rFonts w:ascii="Calibri" w:hAnsi="Calibri" w:cs="Tahoma"/>
          <w:spacing w:val="-3"/>
        </w:rPr>
        <w:t xml:space="preserve"> </w:t>
      </w:r>
      <w:r w:rsidRPr="00804953">
        <w:rPr>
          <w:rFonts w:ascii="Calibri" w:hAnsi="Calibri" w:cs="Tahoma"/>
          <w:spacing w:val="-3"/>
        </w:rPr>
        <w:t xml:space="preserve">concurs with the investigator's conclusions regarding the policy failure, he/she shall assign a person to be responsible for preparing the appropriate policy change. </w:t>
      </w:r>
      <w:r w:rsidRPr="00804953">
        <w:rPr>
          <w:rFonts w:ascii="Calibri" w:hAnsi="Calibri" w:cs="Tahoma"/>
          <w:spacing w:val="-3"/>
        </w:rPr>
        <w:tab/>
      </w:r>
    </w:p>
    <w:p w14:paraId="0762FE55" w14:textId="68F26455" w:rsidR="00A63F61" w:rsidRPr="00804953" w:rsidRDefault="00A63F61" w:rsidP="00A63F61">
      <w:pPr>
        <w:tabs>
          <w:tab w:val="left" w:pos="-720"/>
        </w:tabs>
        <w:suppressAutoHyphens/>
        <w:ind w:left="720" w:hanging="720"/>
        <w:jc w:val="both"/>
        <w:rPr>
          <w:rFonts w:ascii="Calibri" w:hAnsi="Calibri" w:cs="Tahoma"/>
          <w:spacing w:val="-3"/>
        </w:rPr>
      </w:pPr>
    </w:p>
    <w:p w14:paraId="7BC3B12E" w14:textId="35FFF9EE" w:rsidR="00A63F61" w:rsidRPr="00804953" w:rsidRDefault="00A63F61" w:rsidP="00A63F61">
      <w:pPr>
        <w:pStyle w:val="Header"/>
        <w:tabs>
          <w:tab w:val="clear" w:pos="4320"/>
          <w:tab w:val="clear" w:pos="8640"/>
          <w:tab w:val="left" w:pos="-720"/>
        </w:tabs>
        <w:suppressAutoHyphens/>
        <w:jc w:val="both"/>
        <w:rPr>
          <w:rFonts w:ascii="Calibri" w:hAnsi="Calibri" w:cs="Tahoma"/>
          <w:spacing w:val="-3"/>
          <w:szCs w:val="24"/>
        </w:rPr>
      </w:pPr>
    </w:p>
    <w:p w14:paraId="1D713BA8" w14:textId="3823EC43" w:rsidR="00A63F61" w:rsidRPr="00804953" w:rsidRDefault="00A63F61" w:rsidP="00A63F61">
      <w:pPr>
        <w:tabs>
          <w:tab w:val="left" w:pos="-720"/>
          <w:tab w:val="num" w:pos="1440"/>
        </w:tabs>
        <w:suppressAutoHyphens/>
        <w:jc w:val="both"/>
        <w:rPr>
          <w:rFonts w:ascii="Calibri" w:hAnsi="Calibri" w:cs="Tahoma"/>
          <w:spacing w:val="-3"/>
        </w:rPr>
      </w:pPr>
    </w:p>
    <w:p w14:paraId="1C0A5EF2" w14:textId="552BA725" w:rsidR="00A63F61" w:rsidRPr="00804953" w:rsidRDefault="00A63F61" w:rsidP="00A63F61">
      <w:pPr>
        <w:tabs>
          <w:tab w:val="left" w:pos="-720"/>
          <w:tab w:val="num" w:pos="1440"/>
        </w:tabs>
        <w:suppressAutoHyphens/>
        <w:jc w:val="both"/>
        <w:rPr>
          <w:rFonts w:ascii="Calibri" w:hAnsi="Calibri" w:cs="Tahoma"/>
          <w:spacing w:val="-3"/>
        </w:rPr>
      </w:pPr>
    </w:p>
    <w:p w14:paraId="54E92542" w14:textId="06B82A5C" w:rsidR="00A63F61" w:rsidRPr="00804953" w:rsidRDefault="00A63F61" w:rsidP="00A63F61">
      <w:pPr>
        <w:tabs>
          <w:tab w:val="left" w:pos="-720"/>
          <w:tab w:val="num" w:pos="1440"/>
        </w:tabs>
        <w:suppressAutoHyphens/>
        <w:jc w:val="both"/>
        <w:rPr>
          <w:rFonts w:ascii="Calibri" w:hAnsi="Calibri" w:cs="Tahoma"/>
          <w:spacing w:val="-3"/>
        </w:rPr>
      </w:pPr>
    </w:p>
    <w:p w14:paraId="0F47296D" w14:textId="623DBED2" w:rsidR="00A63F61" w:rsidRPr="00804953" w:rsidRDefault="00A63F61" w:rsidP="00A63F61">
      <w:pPr>
        <w:tabs>
          <w:tab w:val="left" w:pos="-720"/>
        </w:tabs>
        <w:suppressAutoHyphens/>
        <w:jc w:val="both"/>
        <w:rPr>
          <w:rFonts w:ascii="Calibri" w:hAnsi="Calibri" w:cs="Tahoma"/>
          <w:spacing w:val="-3"/>
        </w:rPr>
      </w:pPr>
    </w:p>
    <w:p w14:paraId="380CE2E9" w14:textId="75CE6F5A" w:rsidR="00A63F61" w:rsidRPr="00804953" w:rsidRDefault="00A63F61" w:rsidP="00A63F61">
      <w:pPr>
        <w:tabs>
          <w:tab w:val="left" w:pos="-720"/>
        </w:tabs>
        <w:suppressAutoHyphens/>
        <w:jc w:val="both"/>
        <w:rPr>
          <w:rFonts w:ascii="Calibri" w:hAnsi="Calibri" w:cs="Tahoma"/>
          <w:spacing w:val="-3"/>
        </w:rPr>
      </w:pPr>
    </w:p>
    <w:p w14:paraId="6169D3D8" w14:textId="0B92D393" w:rsidR="00A63F61" w:rsidRPr="00804953" w:rsidRDefault="00A63F61" w:rsidP="00A63F61">
      <w:pPr>
        <w:tabs>
          <w:tab w:val="left" w:pos="-720"/>
        </w:tabs>
        <w:suppressAutoHyphens/>
        <w:jc w:val="both"/>
        <w:rPr>
          <w:rFonts w:ascii="Calibri" w:hAnsi="Calibri" w:cs="Tahoma"/>
          <w:spacing w:val="-3"/>
        </w:rPr>
      </w:pPr>
    </w:p>
    <w:p w14:paraId="33F0DF16" w14:textId="1ACB55E4" w:rsidR="00A63F61" w:rsidRPr="00804953" w:rsidRDefault="00A63F61" w:rsidP="00A63F61">
      <w:pPr>
        <w:tabs>
          <w:tab w:val="left" w:pos="-720"/>
        </w:tabs>
        <w:suppressAutoHyphens/>
        <w:jc w:val="both"/>
        <w:rPr>
          <w:rFonts w:ascii="Calibri" w:hAnsi="Calibri" w:cs="Tahoma"/>
          <w:spacing w:val="-3"/>
        </w:rPr>
      </w:pPr>
    </w:p>
    <w:p w14:paraId="3AAB0BC2" w14:textId="05AADB1B" w:rsidR="00A63F61" w:rsidRPr="00804953" w:rsidRDefault="00A63F61" w:rsidP="00A63F61">
      <w:pPr>
        <w:tabs>
          <w:tab w:val="left" w:pos="-720"/>
        </w:tabs>
        <w:suppressAutoHyphens/>
        <w:jc w:val="both"/>
        <w:rPr>
          <w:rFonts w:ascii="Calibri" w:hAnsi="Calibri" w:cs="Tahoma"/>
          <w:spacing w:val="-3"/>
        </w:rPr>
      </w:pPr>
    </w:p>
    <w:p w14:paraId="4EEEF73B" w14:textId="06A45508" w:rsidR="00A63F61" w:rsidRPr="00804953" w:rsidRDefault="00A63F61" w:rsidP="00A63F61">
      <w:pPr>
        <w:tabs>
          <w:tab w:val="left" w:pos="-720"/>
        </w:tabs>
        <w:suppressAutoHyphens/>
        <w:jc w:val="both"/>
        <w:rPr>
          <w:rFonts w:ascii="Calibri" w:hAnsi="Calibri" w:cs="Tahoma"/>
          <w:spacing w:val="-3"/>
        </w:rPr>
      </w:pPr>
    </w:p>
    <w:p w14:paraId="408F5F89" w14:textId="695ECC8D" w:rsidR="00A63F61" w:rsidRPr="00804953" w:rsidRDefault="00A63F61" w:rsidP="00A63F61">
      <w:pPr>
        <w:tabs>
          <w:tab w:val="left" w:pos="-720"/>
        </w:tabs>
        <w:suppressAutoHyphens/>
        <w:jc w:val="both"/>
        <w:rPr>
          <w:rFonts w:ascii="Calibri" w:hAnsi="Calibri" w:cs="Tahoma"/>
          <w:spacing w:val="-3"/>
        </w:rPr>
      </w:pPr>
    </w:p>
    <w:p w14:paraId="5750E116" w14:textId="74DA2359" w:rsidR="00A63F61" w:rsidRPr="00804953" w:rsidRDefault="00A63F61" w:rsidP="00A63F61">
      <w:pPr>
        <w:tabs>
          <w:tab w:val="left" w:pos="-720"/>
        </w:tabs>
        <w:suppressAutoHyphens/>
        <w:jc w:val="both"/>
        <w:rPr>
          <w:rFonts w:ascii="Calibri" w:hAnsi="Calibri" w:cs="Tahoma"/>
          <w:spacing w:val="-3"/>
        </w:rPr>
      </w:pPr>
    </w:p>
    <w:p w14:paraId="54D7EC6C" w14:textId="6F8AFD46" w:rsidR="00A63F61" w:rsidRPr="00804953" w:rsidRDefault="00A63F61" w:rsidP="00A63F61">
      <w:pPr>
        <w:tabs>
          <w:tab w:val="left" w:pos="-720"/>
        </w:tabs>
        <w:suppressAutoHyphens/>
        <w:jc w:val="both"/>
        <w:rPr>
          <w:rFonts w:ascii="Calibri" w:hAnsi="Calibri" w:cs="Tahoma"/>
          <w:spacing w:val="-3"/>
        </w:rPr>
      </w:pPr>
    </w:p>
    <w:p w14:paraId="7A95C67E" w14:textId="42234EA8" w:rsidR="00A63F61" w:rsidRPr="00804953" w:rsidRDefault="00A63F61" w:rsidP="00A63F61">
      <w:pPr>
        <w:tabs>
          <w:tab w:val="left" w:pos="-720"/>
        </w:tabs>
        <w:suppressAutoHyphens/>
        <w:jc w:val="both"/>
        <w:rPr>
          <w:rFonts w:ascii="Calibri" w:hAnsi="Calibri" w:cs="Tahoma"/>
          <w:spacing w:val="-3"/>
        </w:rPr>
      </w:pPr>
    </w:p>
    <w:p w14:paraId="5EECD91E" w14:textId="5F8D4FFB" w:rsidR="00A63F61" w:rsidRPr="00804953" w:rsidRDefault="00A63F61" w:rsidP="00A63F61">
      <w:pPr>
        <w:tabs>
          <w:tab w:val="left" w:pos="-720"/>
        </w:tabs>
        <w:suppressAutoHyphens/>
        <w:jc w:val="both"/>
        <w:rPr>
          <w:rFonts w:ascii="Calibri" w:hAnsi="Calibri" w:cs="Tahoma"/>
          <w:spacing w:val="-3"/>
        </w:rPr>
      </w:pPr>
    </w:p>
    <w:p w14:paraId="3F522BCA" w14:textId="4B423EED" w:rsidR="00A63F61" w:rsidRPr="00804953" w:rsidRDefault="00A63F61" w:rsidP="00A63F61">
      <w:pPr>
        <w:tabs>
          <w:tab w:val="left" w:pos="-720"/>
        </w:tabs>
        <w:suppressAutoHyphens/>
        <w:jc w:val="both"/>
        <w:rPr>
          <w:rFonts w:ascii="Calibri" w:hAnsi="Calibri" w:cs="Tahoma"/>
          <w:spacing w:val="-3"/>
        </w:rPr>
      </w:pPr>
    </w:p>
    <w:p w14:paraId="4E66C0B2" w14:textId="4774F5C5" w:rsidR="00A63F61" w:rsidRPr="00804953" w:rsidRDefault="00A63F61" w:rsidP="00A63F61">
      <w:pPr>
        <w:tabs>
          <w:tab w:val="left" w:pos="-720"/>
        </w:tabs>
        <w:suppressAutoHyphens/>
        <w:jc w:val="both"/>
        <w:rPr>
          <w:rFonts w:ascii="Calibri" w:hAnsi="Calibri" w:cs="Tahoma"/>
          <w:spacing w:val="-3"/>
        </w:rPr>
      </w:pPr>
    </w:p>
    <w:p w14:paraId="56FB3E1C" w14:textId="6D056114" w:rsidR="00A63F61" w:rsidRPr="00804953" w:rsidRDefault="00A63F61" w:rsidP="00A63F61">
      <w:pPr>
        <w:tabs>
          <w:tab w:val="left" w:pos="-720"/>
        </w:tabs>
        <w:suppressAutoHyphens/>
        <w:jc w:val="both"/>
        <w:rPr>
          <w:rFonts w:ascii="Calibri" w:hAnsi="Calibri" w:cs="Tahoma"/>
          <w:spacing w:val="-3"/>
        </w:rPr>
      </w:pPr>
    </w:p>
    <w:p w14:paraId="7F8AA304" w14:textId="026A264B" w:rsidR="00A63F61" w:rsidRPr="00804953" w:rsidRDefault="00A63F61" w:rsidP="00A63F61">
      <w:pPr>
        <w:tabs>
          <w:tab w:val="left" w:pos="-720"/>
        </w:tabs>
        <w:suppressAutoHyphens/>
        <w:jc w:val="both"/>
        <w:rPr>
          <w:rFonts w:ascii="Calibri" w:hAnsi="Calibri" w:cs="Tahoma"/>
          <w:spacing w:val="-3"/>
        </w:rPr>
      </w:pPr>
    </w:p>
    <w:p w14:paraId="049CD169" w14:textId="3D4BBF9F" w:rsidR="00A63F61" w:rsidRPr="00804953" w:rsidRDefault="00A63F61" w:rsidP="00A63F61">
      <w:pPr>
        <w:tabs>
          <w:tab w:val="left" w:pos="-720"/>
        </w:tabs>
        <w:suppressAutoHyphens/>
        <w:jc w:val="both"/>
        <w:rPr>
          <w:rFonts w:ascii="Calibri" w:hAnsi="Calibri" w:cs="Tahoma"/>
          <w:spacing w:val="-3"/>
        </w:rPr>
      </w:pPr>
    </w:p>
    <w:p w14:paraId="0F1A4D7D" w14:textId="1E030F55" w:rsidR="00A63F61" w:rsidRPr="00804953" w:rsidRDefault="00A63F61" w:rsidP="00A63F61">
      <w:pPr>
        <w:tabs>
          <w:tab w:val="left" w:pos="-720"/>
        </w:tabs>
        <w:suppressAutoHyphens/>
        <w:jc w:val="both"/>
        <w:rPr>
          <w:rFonts w:ascii="Calibri" w:hAnsi="Calibri" w:cs="Tahoma"/>
          <w:spacing w:val="-3"/>
        </w:rPr>
      </w:pPr>
    </w:p>
    <w:p w14:paraId="7F1B6B8E" w14:textId="766FEED1" w:rsidR="00A63F61" w:rsidRPr="00804953" w:rsidRDefault="00A63F61" w:rsidP="00A63F61">
      <w:pPr>
        <w:tabs>
          <w:tab w:val="left" w:pos="-720"/>
        </w:tabs>
        <w:suppressAutoHyphens/>
        <w:jc w:val="both"/>
        <w:rPr>
          <w:rFonts w:ascii="Calibri" w:hAnsi="Calibri" w:cs="Tahoma"/>
          <w:spacing w:val="-3"/>
        </w:rPr>
      </w:pPr>
    </w:p>
    <w:p w14:paraId="59FA1ACC" w14:textId="3F29B7F2" w:rsidR="00A63F61" w:rsidRPr="00804953" w:rsidRDefault="00A63F61" w:rsidP="00A63F61">
      <w:pPr>
        <w:pStyle w:val="Heading3"/>
        <w:framePr w:wrap="around" w:hAnchor="page" w:x="5610" w:y="147"/>
        <w:jc w:val="both"/>
        <w:rPr>
          <w:rFonts w:ascii="Calibri" w:hAnsi="Calibri" w:cs="Tahoma"/>
        </w:rPr>
      </w:pPr>
    </w:p>
    <w:p w14:paraId="6AE2F9D2" w14:textId="309B9346" w:rsidR="00A63F61" w:rsidRPr="00804953" w:rsidRDefault="00A63F61" w:rsidP="00A63F61">
      <w:pPr>
        <w:tabs>
          <w:tab w:val="left" w:pos="-720"/>
        </w:tabs>
        <w:suppressAutoHyphens/>
        <w:ind w:left="720" w:hanging="720"/>
        <w:jc w:val="both"/>
        <w:rPr>
          <w:rFonts w:ascii="Calibri" w:hAnsi="Calibri" w:cs="Tahoma"/>
        </w:rPr>
      </w:pPr>
      <w:r w:rsidRPr="00804953">
        <w:rPr>
          <w:rFonts w:ascii="Calibri" w:hAnsi="Calibri" w:cs="Tahoma"/>
        </w:rPr>
        <w:t xml:space="preserve"> </w:t>
      </w:r>
    </w:p>
    <w:p w14:paraId="2096D4D8" w14:textId="77777777" w:rsidR="00923AD4" w:rsidRDefault="00923AD4"/>
    <w:sectPr w:rsidR="00923AD4" w:rsidSect="00D37FB4">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88139" w14:textId="77777777" w:rsidR="00E65938" w:rsidRDefault="00E65938">
      <w:r>
        <w:separator/>
      </w:r>
    </w:p>
  </w:endnote>
  <w:endnote w:type="continuationSeparator" w:id="0">
    <w:p w14:paraId="42EB971C" w14:textId="77777777" w:rsidR="00E65938" w:rsidRDefault="00E6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FCEBA" w14:textId="77777777" w:rsidR="00EA78FE" w:rsidRDefault="00EA78FE" w:rsidP="00D37F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DA8870" w14:textId="77777777" w:rsidR="00EA78FE" w:rsidRDefault="00EA7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2337C" w14:textId="29999A51" w:rsidR="00EA78FE" w:rsidRDefault="00EA78FE" w:rsidP="00D37F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197B">
      <w:rPr>
        <w:rStyle w:val="PageNumber"/>
        <w:noProof/>
      </w:rPr>
      <w:t>13</w:t>
    </w:r>
    <w:r>
      <w:rPr>
        <w:rStyle w:val="PageNumber"/>
      </w:rPr>
      <w:fldChar w:fldCharType="end"/>
    </w:r>
  </w:p>
  <w:p w14:paraId="674DEDCB" w14:textId="77777777" w:rsidR="00EA78FE" w:rsidRDefault="00EA7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85492" w14:textId="77777777" w:rsidR="00E65938" w:rsidRDefault="00E65938">
      <w:r>
        <w:separator/>
      </w:r>
    </w:p>
  </w:footnote>
  <w:footnote w:type="continuationSeparator" w:id="0">
    <w:p w14:paraId="7268494A" w14:textId="77777777" w:rsidR="00E65938" w:rsidRDefault="00E65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024A"/>
    <w:multiLevelType w:val="singleLevel"/>
    <w:tmpl w:val="3FCCF7F8"/>
    <w:lvl w:ilvl="0">
      <w:start w:val="1"/>
      <w:numFmt w:val="upperLetter"/>
      <w:lvlText w:val="%1."/>
      <w:lvlJc w:val="left"/>
      <w:pPr>
        <w:tabs>
          <w:tab w:val="num" w:pos="720"/>
        </w:tabs>
        <w:ind w:left="720" w:hanging="720"/>
      </w:pPr>
      <w:rPr>
        <w:rFonts w:hint="default"/>
      </w:rPr>
    </w:lvl>
  </w:abstractNum>
  <w:abstractNum w:abstractNumId="1" w15:restartNumberingAfterBreak="0">
    <w:nsid w:val="0B240A6B"/>
    <w:multiLevelType w:val="singleLevel"/>
    <w:tmpl w:val="A2B811C2"/>
    <w:lvl w:ilvl="0">
      <w:start w:val="1"/>
      <w:numFmt w:val="decimal"/>
      <w:lvlText w:val="%1."/>
      <w:lvlJc w:val="left"/>
      <w:pPr>
        <w:tabs>
          <w:tab w:val="num" w:pos="1440"/>
        </w:tabs>
        <w:ind w:left="1440" w:hanging="720"/>
      </w:pPr>
      <w:rPr>
        <w:rFonts w:hint="default"/>
      </w:rPr>
    </w:lvl>
  </w:abstractNum>
  <w:abstractNum w:abstractNumId="2" w15:restartNumberingAfterBreak="0">
    <w:nsid w:val="0E0B5DD4"/>
    <w:multiLevelType w:val="hybridMultilevel"/>
    <w:tmpl w:val="9280AB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441FED"/>
    <w:multiLevelType w:val="hybridMultilevel"/>
    <w:tmpl w:val="14B4A6C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61B0FD8"/>
    <w:multiLevelType w:val="singleLevel"/>
    <w:tmpl w:val="448CFFE8"/>
    <w:lvl w:ilvl="0">
      <w:start w:val="1"/>
      <w:numFmt w:val="upperLetter"/>
      <w:lvlText w:val="%1."/>
      <w:lvlJc w:val="left"/>
      <w:pPr>
        <w:tabs>
          <w:tab w:val="num" w:pos="720"/>
        </w:tabs>
        <w:ind w:left="720" w:hanging="720"/>
      </w:pPr>
      <w:rPr>
        <w:rFonts w:hint="default"/>
      </w:rPr>
    </w:lvl>
  </w:abstractNum>
  <w:abstractNum w:abstractNumId="5" w15:restartNumberingAfterBreak="0">
    <w:nsid w:val="28AE6609"/>
    <w:multiLevelType w:val="hybridMultilevel"/>
    <w:tmpl w:val="71B2284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D0F6067"/>
    <w:multiLevelType w:val="singleLevel"/>
    <w:tmpl w:val="4EC0AC7A"/>
    <w:lvl w:ilvl="0">
      <w:start w:val="1"/>
      <w:numFmt w:val="decimal"/>
      <w:lvlText w:val="%1."/>
      <w:lvlJc w:val="left"/>
      <w:pPr>
        <w:tabs>
          <w:tab w:val="num" w:pos="1440"/>
        </w:tabs>
        <w:ind w:left="1440" w:hanging="720"/>
      </w:pPr>
      <w:rPr>
        <w:rFonts w:hint="default"/>
      </w:rPr>
    </w:lvl>
  </w:abstractNum>
  <w:abstractNum w:abstractNumId="7" w15:restartNumberingAfterBreak="0">
    <w:nsid w:val="38387FBF"/>
    <w:multiLevelType w:val="hybridMultilevel"/>
    <w:tmpl w:val="0D84D1AE"/>
    <w:lvl w:ilvl="0" w:tplc="0D9EB73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AC43197"/>
    <w:multiLevelType w:val="singleLevel"/>
    <w:tmpl w:val="31B08622"/>
    <w:lvl w:ilvl="0">
      <w:start w:val="1"/>
      <w:numFmt w:val="lowerLetter"/>
      <w:lvlText w:val="%1."/>
      <w:lvlJc w:val="left"/>
      <w:pPr>
        <w:tabs>
          <w:tab w:val="num" w:pos="2160"/>
        </w:tabs>
        <w:ind w:left="2160" w:hanging="720"/>
      </w:pPr>
      <w:rPr>
        <w:rFonts w:hint="default"/>
      </w:rPr>
    </w:lvl>
  </w:abstractNum>
  <w:abstractNum w:abstractNumId="9" w15:restartNumberingAfterBreak="0">
    <w:nsid w:val="3D714874"/>
    <w:multiLevelType w:val="hybridMultilevel"/>
    <w:tmpl w:val="2398081C"/>
    <w:lvl w:ilvl="0" w:tplc="DAC2E8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AE0DFC"/>
    <w:multiLevelType w:val="hybridMultilevel"/>
    <w:tmpl w:val="7C58E158"/>
    <w:lvl w:ilvl="0" w:tplc="448CFFE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790F0B"/>
    <w:multiLevelType w:val="hybridMultilevel"/>
    <w:tmpl w:val="B1FC8C78"/>
    <w:lvl w:ilvl="0" w:tplc="DE0ADA8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C3D5134"/>
    <w:multiLevelType w:val="hybridMultilevel"/>
    <w:tmpl w:val="3BDE0226"/>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67B54EE0"/>
    <w:multiLevelType w:val="hybridMultilevel"/>
    <w:tmpl w:val="F934FA92"/>
    <w:lvl w:ilvl="0" w:tplc="0D9EB73A">
      <w:start w:val="1"/>
      <w:numFmt w:val="upperLetter"/>
      <w:lvlText w:val="%1."/>
      <w:lvlJc w:val="left"/>
      <w:pPr>
        <w:tabs>
          <w:tab w:val="num" w:pos="1080"/>
        </w:tabs>
        <w:ind w:left="1080" w:hanging="720"/>
      </w:pPr>
      <w:rPr>
        <w:rFonts w:hint="default"/>
      </w:rPr>
    </w:lvl>
    <w:lvl w:ilvl="1" w:tplc="72187D3A">
      <w:start w:val="1"/>
      <w:numFmt w:val="decimal"/>
      <w:lvlText w:val="%2."/>
      <w:lvlJc w:val="left"/>
      <w:pPr>
        <w:tabs>
          <w:tab w:val="num" w:pos="1680"/>
        </w:tabs>
        <w:ind w:left="1680" w:hanging="60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8CE6999"/>
    <w:multiLevelType w:val="hybridMultilevel"/>
    <w:tmpl w:val="D1A661B2"/>
    <w:lvl w:ilvl="0" w:tplc="A0403B76">
      <w:start w:val="1"/>
      <w:numFmt w:val="upperLetter"/>
      <w:lvlText w:val="%1."/>
      <w:lvlJc w:val="left"/>
      <w:pPr>
        <w:tabs>
          <w:tab w:val="num" w:pos="1440"/>
        </w:tabs>
        <w:ind w:left="1440" w:hanging="720"/>
      </w:pPr>
      <w:rPr>
        <w:rFonts w:ascii="Tahoma" w:hAnsi="Tahoma" w:cs="Tahoma" w:hint="default"/>
      </w:rPr>
    </w:lvl>
    <w:lvl w:ilvl="1" w:tplc="85CEAB5A">
      <w:start w:val="1"/>
      <w:numFmt w:val="decimal"/>
      <w:lvlText w:val="%2."/>
      <w:lvlJc w:val="left"/>
      <w:pPr>
        <w:tabs>
          <w:tab w:val="num" w:pos="1800"/>
        </w:tabs>
        <w:ind w:left="1800" w:hanging="360"/>
      </w:pPr>
      <w:rPr>
        <w:rFonts w:ascii="Calibri" w:eastAsia="Times New Roman" w:hAnsi="Calibri" w:cs="Tahoma"/>
      </w:rPr>
    </w:lvl>
    <w:lvl w:ilvl="2" w:tplc="5D40E11E">
      <w:start w:val="1"/>
      <w:numFmt w:val="lowerLetter"/>
      <w:lvlText w:val="%3."/>
      <w:lvlJc w:val="left"/>
      <w:pPr>
        <w:tabs>
          <w:tab w:val="num" w:pos="2700"/>
        </w:tabs>
        <w:ind w:left="2700" w:hanging="360"/>
      </w:pPr>
      <w:rPr>
        <w:rFonts w:hint="default"/>
      </w:rPr>
    </w:lvl>
    <w:lvl w:ilvl="3" w:tplc="C78CB9C8">
      <w:start w:val="1"/>
      <w:numFmt w:val="lowerRoman"/>
      <w:lvlText w:val="%4."/>
      <w:lvlJc w:val="left"/>
      <w:pPr>
        <w:tabs>
          <w:tab w:val="num" w:pos="3600"/>
        </w:tabs>
        <w:ind w:left="3600" w:hanging="720"/>
      </w:pPr>
      <w:rPr>
        <w:rFonts w:hint="default"/>
      </w:rPr>
    </w:lvl>
    <w:lvl w:ilvl="4" w:tplc="0D9EB73A">
      <w:start w:val="1"/>
      <w:numFmt w:val="upperLetter"/>
      <w:lvlText w:val="%5."/>
      <w:lvlJc w:val="left"/>
      <w:pPr>
        <w:tabs>
          <w:tab w:val="num" w:pos="4320"/>
        </w:tabs>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B1E2E8B"/>
    <w:multiLevelType w:val="hybridMultilevel"/>
    <w:tmpl w:val="0C7E964A"/>
    <w:lvl w:ilvl="0" w:tplc="04090015">
      <w:start w:val="1"/>
      <w:numFmt w:val="upperLetter"/>
      <w:lvlText w:val="%1."/>
      <w:lvlJc w:val="left"/>
      <w:pPr>
        <w:tabs>
          <w:tab w:val="num" w:pos="1170"/>
        </w:tabs>
        <w:ind w:left="1170" w:hanging="360"/>
      </w:p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6" w15:restartNumberingAfterBreak="0">
    <w:nsid w:val="6CC51D8E"/>
    <w:multiLevelType w:val="hybridMultilevel"/>
    <w:tmpl w:val="A922286A"/>
    <w:lvl w:ilvl="0" w:tplc="414ED83E">
      <w:start w:val="4"/>
      <w:numFmt w:val="upperRoman"/>
      <w:lvlText w:val="%1."/>
      <w:lvlJc w:val="left"/>
      <w:pPr>
        <w:tabs>
          <w:tab w:val="num" w:pos="1260"/>
        </w:tabs>
        <w:ind w:left="1260" w:hanging="720"/>
      </w:pPr>
      <w:rPr>
        <w:rFonts w:hint="default"/>
      </w:rPr>
    </w:lvl>
    <w:lvl w:ilvl="1" w:tplc="04090019">
      <w:start w:val="1"/>
      <w:numFmt w:val="lowerLetter"/>
      <w:lvlText w:val="%2."/>
      <w:lvlJc w:val="left"/>
      <w:pPr>
        <w:tabs>
          <w:tab w:val="num" w:pos="1170"/>
        </w:tabs>
        <w:ind w:left="1170" w:hanging="360"/>
      </w:pPr>
      <w:rPr>
        <w:rFonts w:hint="default"/>
      </w:r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15:restartNumberingAfterBreak="0">
    <w:nsid w:val="6F3044A4"/>
    <w:multiLevelType w:val="hybridMultilevel"/>
    <w:tmpl w:val="EE12B160"/>
    <w:lvl w:ilvl="0" w:tplc="0D9EB73A">
      <w:start w:val="1"/>
      <w:numFmt w:val="upperLetter"/>
      <w:lvlText w:val="%1."/>
      <w:lvlJc w:val="left"/>
      <w:pPr>
        <w:tabs>
          <w:tab w:val="num" w:pos="1440"/>
        </w:tabs>
        <w:ind w:left="1440" w:hanging="720"/>
      </w:pPr>
      <w:rPr>
        <w:rFonts w:hint="default"/>
      </w:rPr>
    </w:lvl>
    <w:lvl w:ilvl="1" w:tplc="CD20F13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38A38B2"/>
    <w:multiLevelType w:val="singleLevel"/>
    <w:tmpl w:val="BAAE240C"/>
    <w:lvl w:ilvl="0">
      <w:start w:val="1"/>
      <w:numFmt w:val="decimal"/>
      <w:lvlText w:val="%1."/>
      <w:lvlJc w:val="left"/>
      <w:pPr>
        <w:tabs>
          <w:tab w:val="num" w:pos="1440"/>
        </w:tabs>
        <w:ind w:left="1440" w:hanging="720"/>
      </w:pPr>
      <w:rPr>
        <w:rFonts w:hint="default"/>
      </w:rPr>
    </w:lvl>
  </w:abstractNum>
  <w:abstractNum w:abstractNumId="19" w15:restartNumberingAfterBreak="0">
    <w:nsid w:val="758E1C4F"/>
    <w:multiLevelType w:val="hybridMultilevel"/>
    <w:tmpl w:val="96665434"/>
    <w:lvl w:ilvl="0" w:tplc="D6AAD4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84F3A0D"/>
    <w:multiLevelType w:val="hybridMultilevel"/>
    <w:tmpl w:val="6F22F6A4"/>
    <w:lvl w:ilvl="0" w:tplc="0D9EB73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5406D0"/>
    <w:multiLevelType w:val="hybridMultilevel"/>
    <w:tmpl w:val="FAE845F6"/>
    <w:lvl w:ilvl="0" w:tplc="0D9EB73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DBB4AA4"/>
    <w:multiLevelType w:val="hybridMultilevel"/>
    <w:tmpl w:val="60889F08"/>
    <w:lvl w:ilvl="0" w:tplc="0D9EB73A">
      <w:start w:val="1"/>
      <w:numFmt w:val="upperLetter"/>
      <w:lvlText w:val="%1."/>
      <w:lvlJc w:val="left"/>
      <w:pPr>
        <w:tabs>
          <w:tab w:val="num" w:pos="1320"/>
        </w:tabs>
        <w:ind w:left="1320" w:hanging="72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2"/>
  </w:num>
  <w:num w:numId="2">
    <w:abstractNumId w:val="6"/>
  </w:num>
  <w:num w:numId="3">
    <w:abstractNumId w:val="14"/>
  </w:num>
  <w:num w:numId="4">
    <w:abstractNumId w:val="20"/>
  </w:num>
  <w:num w:numId="5">
    <w:abstractNumId w:val="11"/>
  </w:num>
  <w:num w:numId="6">
    <w:abstractNumId w:val="12"/>
  </w:num>
  <w:num w:numId="7">
    <w:abstractNumId w:val="18"/>
  </w:num>
  <w:num w:numId="8">
    <w:abstractNumId w:val="8"/>
  </w:num>
  <w:num w:numId="9">
    <w:abstractNumId w:val="16"/>
  </w:num>
  <w:num w:numId="10">
    <w:abstractNumId w:val="22"/>
  </w:num>
  <w:num w:numId="11">
    <w:abstractNumId w:val="17"/>
  </w:num>
  <w:num w:numId="12">
    <w:abstractNumId w:val="15"/>
  </w:num>
  <w:num w:numId="13">
    <w:abstractNumId w:val="5"/>
  </w:num>
  <w:num w:numId="14">
    <w:abstractNumId w:val="3"/>
  </w:num>
  <w:num w:numId="15">
    <w:abstractNumId w:val="7"/>
  </w:num>
  <w:num w:numId="16">
    <w:abstractNumId w:val="13"/>
  </w:num>
  <w:num w:numId="17">
    <w:abstractNumId w:val="21"/>
  </w:num>
  <w:num w:numId="18">
    <w:abstractNumId w:val="4"/>
  </w:num>
  <w:num w:numId="19">
    <w:abstractNumId w:val="10"/>
  </w:num>
  <w:num w:numId="20">
    <w:abstractNumId w:val="0"/>
  </w:num>
  <w:num w:numId="21">
    <w:abstractNumId w:val="1"/>
  </w:num>
  <w:num w:numId="22">
    <w:abstractNumId w:val="9"/>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F61"/>
    <w:rsid w:val="00077EB4"/>
    <w:rsid w:val="001171CB"/>
    <w:rsid w:val="0014495E"/>
    <w:rsid w:val="001451BC"/>
    <w:rsid w:val="00146764"/>
    <w:rsid w:val="00175B5C"/>
    <w:rsid w:val="001A0325"/>
    <w:rsid w:val="001B5043"/>
    <w:rsid w:val="001F3BD3"/>
    <w:rsid w:val="002244B6"/>
    <w:rsid w:val="00265C14"/>
    <w:rsid w:val="002C6FFF"/>
    <w:rsid w:val="003957BE"/>
    <w:rsid w:val="003A4D2C"/>
    <w:rsid w:val="00400A76"/>
    <w:rsid w:val="004039E1"/>
    <w:rsid w:val="004F7792"/>
    <w:rsid w:val="00531236"/>
    <w:rsid w:val="005551F6"/>
    <w:rsid w:val="00581C38"/>
    <w:rsid w:val="0067640B"/>
    <w:rsid w:val="0068664D"/>
    <w:rsid w:val="006C3C25"/>
    <w:rsid w:val="006C5859"/>
    <w:rsid w:val="006D33F8"/>
    <w:rsid w:val="006D6360"/>
    <w:rsid w:val="006D7AF1"/>
    <w:rsid w:val="007115D2"/>
    <w:rsid w:val="007A0B7A"/>
    <w:rsid w:val="007E5920"/>
    <w:rsid w:val="00817905"/>
    <w:rsid w:val="0085270F"/>
    <w:rsid w:val="008824B2"/>
    <w:rsid w:val="00923AD4"/>
    <w:rsid w:val="00937B6E"/>
    <w:rsid w:val="0095414C"/>
    <w:rsid w:val="00963C6D"/>
    <w:rsid w:val="009712C6"/>
    <w:rsid w:val="00974298"/>
    <w:rsid w:val="00997FEF"/>
    <w:rsid w:val="00A147E7"/>
    <w:rsid w:val="00A4545E"/>
    <w:rsid w:val="00A55FA8"/>
    <w:rsid w:val="00A57260"/>
    <w:rsid w:val="00A608B7"/>
    <w:rsid w:val="00A63F61"/>
    <w:rsid w:val="00A7249C"/>
    <w:rsid w:val="00B037F5"/>
    <w:rsid w:val="00B059F6"/>
    <w:rsid w:val="00B206CD"/>
    <w:rsid w:val="00BB29FF"/>
    <w:rsid w:val="00BC706C"/>
    <w:rsid w:val="00C52F88"/>
    <w:rsid w:val="00C648FF"/>
    <w:rsid w:val="00C96645"/>
    <w:rsid w:val="00CD45B4"/>
    <w:rsid w:val="00D31AB3"/>
    <w:rsid w:val="00D37FB4"/>
    <w:rsid w:val="00D763A7"/>
    <w:rsid w:val="00D8197B"/>
    <w:rsid w:val="00D93519"/>
    <w:rsid w:val="00E13BFA"/>
    <w:rsid w:val="00E65938"/>
    <w:rsid w:val="00EA78FE"/>
    <w:rsid w:val="00EB7C88"/>
    <w:rsid w:val="00ED66CC"/>
    <w:rsid w:val="00F54724"/>
    <w:rsid w:val="00F64AE5"/>
    <w:rsid w:val="00F8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D862B"/>
  <w15:chartTrackingRefBased/>
  <w15:docId w15:val="{7C93E3DE-D21A-4070-9838-73C412E9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F61"/>
    <w:rPr>
      <w:rFonts w:eastAsia="Times New Roman"/>
    </w:rPr>
  </w:style>
  <w:style w:type="paragraph" w:styleId="Heading3">
    <w:name w:val="heading 3"/>
    <w:basedOn w:val="Normal"/>
    <w:next w:val="Normal"/>
    <w:link w:val="Heading3Char"/>
    <w:qFormat/>
    <w:rsid w:val="00A63F61"/>
    <w:pPr>
      <w:keepNext/>
      <w:framePr w:hSpace="180" w:wrap="around" w:vAnchor="text" w:hAnchor="margin" w:xAlign="center" w:y="-37"/>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3F61"/>
    <w:rPr>
      <w:rFonts w:eastAsia="Times New Roman"/>
      <w:b/>
      <w:bCs/>
    </w:rPr>
  </w:style>
  <w:style w:type="paragraph" w:styleId="Header">
    <w:name w:val="header"/>
    <w:basedOn w:val="Normal"/>
    <w:link w:val="HeaderChar"/>
    <w:rsid w:val="00A63F61"/>
    <w:pPr>
      <w:tabs>
        <w:tab w:val="center" w:pos="4320"/>
        <w:tab w:val="right" w:pos="8640"/>
      </w:tabs>
    </w:pPr>
    <w:rPr>
      <w:szCs w:val="20"/>
    </w:rPr>
  </w:style>
  <w:style w:type="character" w:customStyle="1" w:styleId="HeaderChar">
    <w:name w:val="Header Char"/>
    <w:basedOn w:val="DefaultParagraphFont"/>
    <w:link w:val="Header"/>
    <w:rsid w:val="00A63F61"/>
    <w:rPr>
      <w:rFonts w:eastAsia="Times New Roman"/>
      <w:szCs w:val="20"/>
    </w:rPr>
  </w:style>
  <w:style w:type="paragraph" w:styleId="BodyTextIndent">
    <w:name w:val="Body Text Indent"/>
    <w:basedOn w:val="Normal"/>
    <w:link w:val="BodyTextIndentChar"/>
    <w:rsid w:val="00A63F61"/>
    <w:pPr>
      <w:tabs>
        <w:tab w:val="left" w:pos="-720"/>
      </w:tabs>
      <w:suppressAutoHyphens/>
      <w:ind w:left="1440" w:hanging="720"/>
    </w:pPr>
    <w:rPr>
      <w:spacing w:val="-3"/>
      <w:szCs w:val="20"/>
    </w:rPr>
  </w:style>
  <w:style w:type="character" w:customStyle="1" w:styleId="BodyTextIndentChar">
    <w:name w:val="Body Text Indent Char"/>
    <w:basedOn w:val="DefaultParagraphFont"/>
    <w:link w:val="BodyTextIndent"/>
    <w:rsid w:val="00A63F61"/>
    <w:rPr>
      <w:rFonts w:eastAsia="Times New Roman"/>
      <w:spacing w:val="-3"/>
      <w:szCs w:val="20"/>
    </w:rPr>
  </w:style>
  <w:style w:type="paragraph" w:styleId="Footer">
    <w:name w:val="footer"/>
    <w:basedOn w:val="Normal"/>
    <w:link w:val="FooterChar"/>
    <w:rsid w:val="00A63F61"/>
    <w:pPr>
      <w:tabs>
        <w:tab w:val="center" w:pos="4320"/>
        <w:tab w:val="right" w:pos="8640"/>
      </w:tabs>
    </w:pPr>
  </w:style>
  <w:style w:type="character" w:customStyle="1" w:styleId="FooterChar">
    <w:name w:val="Footer Char"/>
    <w:basedOn w:val="DefaultParagraphFont"/>
    <w:link w:val="Footer"/>
    <w:rsid w:val="00A63F61"/>
    <w:rPr>
      <w:rFonts w:eastAsia="Times New Roman"/>
    </w:rPr>
  </w:style>
  <w:style w:type="character" w:styleId="PageNumber">
    <w:name w:val="page number"/>
    <w:basedOn w:val="DefaultParagraphFont"/>
    <w:rsid w:val="00A63F61"/>
  </w:style>
  <w:style w:type="paragraph" w:styleId="ListParagraph">
    <w:name w:val="List Paragraph"/>
    <w:basedOn w:val="Normal"/>
    <w:uiPriority w:val="34"/>
    <w:qFormat/>
    <w:rsid w:val="00A63F61"/>
    <w:pPr>
      <w:ind w:left="720"/>
    </w:pPr>
  </w:style>
  <w:style w:type="character" w:styleId="CommentReference">
    <w:name w:val="annotation reference"/>
    <w:basedOn w:val="DefaultParagraphFont"/>
    <w:uiPriority w:val="99"/>
    <w:semiHidden/>
    <w:unhideWhenUsed/>
    <w:rsid w:val="00A63F61"/>
    <w:rPr>
      <w:sz w:val="16"/>
      <w:szCs w:val="16"/>
    </w:rPr>
  </w:style>
  <w:style w:type="paragraph" w:styleId="CommentText">
    <w:name w:val="annotation text"/>
    <w:basedOn w:val="Normal"/>
    <w:link w:val="CommentTextChar"/>
    <w:uiPriority w:val="99"/>
    <w:semiHidden/>
    <w:unhideWhenUsed/>
    <w:rsid w:val="00A63F61"/>
    <w:rPr>
      <w:sz w:val="20"/>
      <w:szCs w:val="20"/>
    </w:rPr>
  </w:style>
  <w:style w:type="character" w:customStyle="1" w:styleId="CommentTextChar">
    <w:name w:val="Comment Text Char"/>
    <w:basedOn w:val="DefaultParagraphFont"/>
    <w:link w:val="CommentText"/>
    <w:uiPriority w:val="99"/>
    <w:semiHidden/>
    <w:rsid w:val="00A63F6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A63F61"/>
    <w:rPr>
      <w:b/>
      <w:bCs/>
    </w:rPr>
  </w:style>
  <w:style w:type="character" w:customStyle="1" w:styleId="CommentSubjectChar">
    <w:name w:val="Comment Subject Char"/>
    <w:basedOn w:val="CommentTextChar"/>
    <w:link w:val="CommentSubject"/>
    <w:uiPriority w:val="99"/>
    <w:semiHidden/>
    <w:rsid w:val="00A63F61"/>
    <w:rPr>
      <w:rFonts w:eastAsia="Times New Roman"/>
      <w:b/>
      <w:bCs/>
      <w:sz w:val="20"/>
      <w:szCs w:val="20"/>
    </w:rPr>
  </w:style>
  <w:style w:type="paragraph" w:styleId="BalloonText">
    <w:name w:val="Balloon Text"/>
    <w:basedOn w:val="Normal"/>
    <w:link w:val="BalloonTextChar"/>
    <w:uiPriority w:val="99"/>
    <w:semiHidden/>
    <w:unhideWhenUsed/>
    <w:rsid w:val="00A63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F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14</Pages>
  <Words>3572</Words>
  <Characters>20367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 Jacob</dc:creator>
  <cp:keywords/>
  <dc:description/>
  <cp:lastModifiedBy>Bloom, Drew</cp:lastModifiedBy>
  <cp:revision>11</cp:revision>
  <cp:lastPrinted>2017-07-19T19:23:00Z</cp:lastPrinted>
  <dcterms:created xsi:type="dcterms:W3CDTF">2017-07-21T14:34:00Z</dcterms:created>
  <dcterms:modified xsi:type="dcterms:W3CDTF">2017-11-16T14:17:00Z</dcterms:modified>
</cp:coreProperties>
</file>